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2A" w:rsidRPr="003E4531" w:rsidRDefault="003F5F58" w:rsidP="003E4531">
      <w:pPr>
        <w:shd w:val="clear" w:color="auto" w:fill="FFFFFF"/>
        <w:spacing w:after="0" w:line="240" w:lineRule="atLeast"/>
        <w:ind w:firstLine="708"/>
        <w:jc w:val="center"/>
        <w:rPr>
          <w:rFonts w:ascii="Times New Roman" w:hAnsi="Times New Roman"/>
          <w:b/>
          <w:color w:val="000000"/>
          <w:sz w:val="24"/>
          <w:szCs w:val="24"/>
          <w:shd w:val="clear" w:color="auto" w:fill="FFFFFF"/>
        </w:rPr>
      </w:pPr>
      <w:r w:rsidRPr="003E4531">
        <w:rPr>
          <w:rFonts w:ascii="Times New Roman" w:hAnsi="Times New Roman"/>
          <w:b/>
          <w:color w:val="000000"/>
          <w:sz w:val="24"/>
          <w:szCs w:val="24"/>
          <w:shd w:val="clear" w:color="auto" w:fill="FFFFFF"/>
        </w:rPr>
        <w:t xml:space="preserve">Информация о реализации </w:t>
      </w:r>
      <w:r w:rsidR="00B9644C" w:rsidRPr="003E4531">
        <w:rPr>
          <w:rFonts w:ascii="Times New Roman" w:hAnsi="Times New Roman"/>
          <w:b/>
          <w:color w:val="000000"/>
          <w:sz w:val="24"/>
          <w:szCs w:val="24"/>
          <w:shd w:val="clear" w:color="auto" w:fill="FFFFFF"/>
        </w:rPr>
        <w:t xml:space="preserve">гранта </w:t>
      </w:r>
      <w:r w:rsidR="005143AE" w:rsidRPr="003E4531">
        <w:rPr>
          <w:rFonts w:ascii="Times New Roman" w:hAnsi="Times New Roman"/>
          <w:b/>
          <w:color w:val="000000"/>
          <w:sz w:val="24"/>
          <w:szCs w:val="24"/>
          <w:shd w:val="clear" w:color="auto" w:fill="FFFFFF"/>
        </w:rPr>
        <w:t>Г</w:t>
      </w:r>
      <w:r w:rsidR="00B9644C" w:rsidRPr="003E4531">
        <w:rPr>
          <w:rFonts w:ascii="Times New Roman" w:hAnsi="Times New Roman"/>
          <w:b/>
          <w:color w:val="000000"/>
          <w:sz w:val="24"/>
          <w:szCs w:val="24"/>
          <w:shd w:val="clear" w:color="auto" w:fill="FFFFFF"/>
        </w:rPr>
        <w:t>лобального фонда</w:t>
      </w:r>
      <w:r w:rsidR="005143AE" w:rsidRPr="003E4531">
        <w:rPr>
          <w:rFonts w:ascii="Times New Roman" w:hAnsi="Times New Roman"/>
          <w:b/>
          <w:color w:val="000000"/>
          <w:sz w:val="24"/>
          <w:szCs w:val="24"/>
          <w:shd w:val="clear" w:color="auto" w:fill="FFFFFF"/>
        </w:rPr>
        <w:t xml:space="preserve"> </w:t>
      </w:r>
      <w:r w:rsidR="002E632A" w:rsidRPr="003E4531">
        <w:rPr>
          <w:rFonts w:ascii="Times New Roman" w:hAnsi="Times New Roman"/>
          <w:b/>
          <w:color w:val="000000"/>
          <w:sz w:val="24"/>
          <w:szCs w:val="24"/>
          <w:shd w:val="clear" w:color="auto" w:fill="FFFFFF"/>
        </w:rPr>
        <w:t xml:space="preserve">по НМФ </w:t>
      </w:r>
      <w:r w:rsidRPr="003E4531">
        <w:rPr>
          <w:rFonts w:ascii="Times New Roman" w:hAnsi="Times New Roman"/>
          <w:b/>
          <w:color w:val="000000"/>
          <w:sz w:val="24"/>
          <w:szCs w:val="24"/>
          <w:shd w:val="clear" w:color="auto" w:fill="FFFFFF"/>
        </w:rPr>
        <w:t xml:space="preserve">в РК </w:t>
      </w:r>
    </w:p>
    <w:p w:rsidR="007E0C4B" w:rsidRPr="003E4531" w:rsidRDefault="003F5F58" w:rsidP="003E4531">
      <w:pPr>
        <w:shd w:val="clear" w:color="auto" w:fill="FFFFFF"/>
        <w:spacing w:after="0" w:line="240" w:lineRule="atLeast"/>
        <w:ind w:firstLine="708"/>
        <w:jc w:val="center"/>
        <w:rPr>
          <w:rFonts w:ascii="Times New Roman" w:hAnsi="Times New Roman"/>
          <w:b/>
          <w:color w:val="000000" w:themeColor="text1"/>
          <w:sz w:val="24"/>
          <w:szCs w:val="24"/>
          <w:lang w:val="kk-KZ"/>
        </w:rPr>
      </w:pPr>
      <w:r w:rsidRPr="003E4531">
        <w:rPr>
          <w:rFonts w:ascii="Times New Roman" w:hAnsi="Times New Roman"/>
          <w:b/>
          <w:color w:val="000000"/>
          <w:sz w:val="24"/>
          <w:szCs w:val="24"/>
          <w:shd w:val="clear" w:color="auto" w:fill="FFFFFF"/>
        </w:rPr>
        <w:t xml:space="preserve">по итогам </w:t>
      </w:r>
      <w:r w:rsidR="002E632A" w:rsidRPr="003E4531">
        <w:rPr>
          <w:rFonts w:ascii="Times New Roman" w:hAnsi="Times New Roman"/>
          <w:b/>
          <w:color w:val="000000"/>
          <w:sz w:val="24"/>
          <w:szCs w:val="24"/>
          <w:shd w:val="clear" w:color="auto" w:fill="FFFFFF"/>
        </w:rPr>
        <w:t>12</w:t>
      </w:r>
      <w:r w:rsidR="00460200" w:rsidRPr="003E4531">
        <w:rPr>
          <w:rFonts w:ascii="Times New Roman" w:hAnsi="Times New Roman"/>
          <w:b/>
          <w:color w:val="000000"/>
          <w:sz w:val="24"/>
          <w:szCs w:val="24"/>
          <w:shd w:val="clear" w:color="auto" w:fill="FFFFFF"/>
        </w:rPr>
        <w:t xml:space="preserve"> месяцев</w:t>
      </w:r>
      <w:r w:rsidR="00BE4AF3" w:rsidRPr="003E4531">
        <w:rPr>
          <w:rFonts w:ascii="Times New Roman" w:hAnsi="Times New Roman"/>
          <w:b/>
          <w:color w:val="000000"/>
          <w:sz w:val="24"/>
          <w:szCs w:val="24"/>
          <w:shd w:val="clear" w:color="auto" w:fill="FFFFFF"/>
        </w:rPr>
        <w:t xml:space="preserve"> </w:t>
      </w:r>
      <w:r w:rsidRPr="003E4531">
        <w:rPr>
          <w:rFonts w:ascii="Times New Roman" w:hAnsi="Times New Roman"/>
          <w:b/>
          <w:color w:val="000000"/>
          <w:sz w:val="24"/>
          <w:szCs w:val="24"/>
          <w:shd w:val="clear" w:color="auto" w:fill="FFFFFF"/>
        </w:rPr>
        <w:t>201</w:t>
      </w:r>
      <w:r w:rsidR="00BE4AF3" w:rsidRPr="003E4531">
        <w:rPr>
          <w:rFonts w:ascii="Times New Roman" w:hAnsi="Times New Roman"/>
          <w:b/>
          <w:color w:val="000000"/>
          <w:sz w:val="24"/>
          <w:szCs w:val="24"/>
          <w:shd w:val="clear" w:color="auto" w:fill="FFFFFF"/>
        </w:rPr>
        <w:t>8</w:t>
      </w:r>
      <w:r w:rsidRPr="003E4531">
        <w:rPr>
          <w:rFonts w:ascii="Times New Roman" w:hAnsi="Times New Roman"/>
          <w:b/>
          <w:color w:val="000000"/>
          <w:sz w:val="24"/>
          <w:szCs w:val="24"/>
          <w:shd w:val="clear" w:color="auto" w:fill="FFFFFF"/>
        </w:rPr>
        <w:t xml:space="preserve"> года</w:t>
      </w:r>
      <w:r w:rsidR="002E632A" w:rsidRPr="003E4531">
        <w:rPr>
          <w:rFonts w:ascii="Times New Roman" w:hAnsi="Times New Roman"/>
          <w:b/>
          <w:color w:val="000000"/>
          <w:sz w:val="24"/>
          <w:szCs w:val="24"/>
          <w:shd w:val="clear" w:color="auto" w:fill="FFFFFF"/>
        </w:rPr>
        <w:t xml:space="preserve"> (компонент «Туберкулез»)</w:t>
      </w:r>
    </w:p>
    <w:p w:rsidR="00BE4AF3" w:rsidRPr="003E4531" w:rsidRDefault="00BE4AF3"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p>
    <w:p w:rsidR="001A64A7" w:rsidRPr="003E4531" w:rsidRDefault="001A64A7"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xml:space="preserve">В течение 2018 года группой реализации Гранта ГФ </w:t>
      </w:r>
      <w:r w:rsidR="002A5871" w:rsidRPr="003E4531">
        <w:rPr>
          <w:rFonts w:ascii="Times New Roman" w:eastAsia="Times New Roman" w:hAnsi="Times New Roman"/>
          <w:sz w:val="24"/>
          <w:szCs w:val="24"/>
          <w:lang w:eastAsia="ru-RU"/>
        </w:rPr>
        <w:t xml:space="preserve">при </w:t>
      </w:r>
      <w:r w:rsidR="001E4B83" w:rsidRPr="003E4531">
        <w:rPr>
          <w:rFonts w:ascii="Times New Roman" w:eastAsia="Times New Roman" w:hAnsi="Times New Roman"/>
          <w:sz w:val="24"/>
          <w:szCs w:val="24"/>
          <w:lang w:eastAsia="ru-RU"/>
        </w:rPr>
        <w:t xml:space="preserve">технической </w:t>
      </w:r>
      <w:proofErr w:type="gramStart"/>
      <w:r w:rsidR="001E4B83" w:rsidRPr="003E4531">
        <w:rPr>
          <w:rFonts w:ascii="Times New Roman" w:eastAsia="Times New Roman" w:hAnsi="Times New Roman"/>
          <w:sz w:val="24"/>
          <w:szCs w:val="24"/>
          <w:lang w:eastAsia="ru-RU"/>
        </w:rPr>
        <w:t xml:space="preserve">поддержке </w:t>
      </w:r>
      <w:r w:rsidR="002A5871" w:rsidRPr="003E4531">
        <w:rPr>
          <w:rFonts w:ascii="Times New Roman" w:eastAsia="Times New Roman" w:hAnsi="Times New Roman"/>
          <w:sz w:val="24"/>
          <w:szCs w:val="24"/>
          <w:lang w:eastAsia="ru-RU"/>
        </w:rPr>
        <w:t xml:space="preserve"> внешни</w:t>
      </w:r>
      <w:r w:rsidR="001E4B83" w:rsidRPr="003E4531">
        <w:rPr>
          <w:rFonts w:ascii="Times New Roman" w:eastAsia="Times New Roman" w:hAnsi="Times New Roman"/>
          <w:sz w:val="24"/>
          <w:szCs w:val="24"/>
          <w:lang w:eastAsia="ru-RU"/>
        </w:rPr>
        <w:t>х</w:t>
      </w:r>
      <w:proofErr w:type="gramEnd"/>
      <w:r w:rsidR="002A5871" w:rsidRPr="003E4531">
        <w:rPr>
          <w:rFonts w:ascii="Times New Roman" w:eastAsia="Times New Roman" w:hAnsi="Times New Roman"/>
          <w:sz w:val="24"/>
          <w:szCs w:val="24"/>
          <w:lang w:eastAsia="ru-RU"/>
        </w:rPr>
        <w:t xml:space="preserve"> и национальны</w:t>
      </w:r>
      <w:r w:rsidR="001E4B83" w:rsidRPr="003E4531">
        <w:rPr>
          <w:rFonts w:ascii="Times New Roman" w:eastAsia="Times New Roman" w:hAnsi="Times New Roman"/>
          <w:sz w:val="24"/>
          <w:szCs w:val="24"/>
          <w:lang w:eastAsia="ru-RU"/>
        </w:rPr>
        <w:t xml:space="preserve">х </w:t>
      </w:r>
      <w:r w:rsidR="002A5871" w:rsidRPr="003E4531">
        <w:rPr>
          <w:rFonts w:ascii="Times New Roman" w:eastAsia="Times New Roman" w:hAnsi="Times New Roman"/>
          <w:sz w:val="24"/>
          <w:szCs w:val="24"/>
          <w:lang w:eastAsia="ru-RU"/>
        </w:rPr>
        <w:t xml:space="preserve"> консультант</w:t>
      </w:r>
      <w:r w:rsidR="001E4B83" w:rsidRPr="003E4531">
        <w:rPr>
          <w:rFonts w:ascii="Times New Roman" w:eastAsia="Times New Roman" w:hAnsi="Times New Roman"/>
          <w:sz w:val="24"/>
          <w:szCs w:val="24"/>
          <w:lang w:eastAsia="ru-RU"/>
        </w:rPr>
        <w:t>ов</w:t>
      </w:r>
      <w:r w:rsidR="002A5871" w:rsidRPr="003E4531">
        <w:rPr>
          <w:rFonts w:ascii="Times New Roman" w:eastAsia="Times New Roman" w:hAnsi="Times New Roman"/>
          <w:sz w:val="24"/>
          <w:szCs w:val="24"/>
          <w:lang w:eastAsia="ru-RU"/>
        </w:rPr>
        <w:t xml:space="preserve"> пр</w:t>
      </w:r>
      <w:r w:rsidR="001E4B83" w:rsidRPr="003E4531">
        <w:rPr>
          <w:rFonts w:ascii="Times New Roman" w:eastAsia="Times New Roman" w:hAnsi="Times New Roman"/>
          <w:sz w:val="24"/>
          <w:szCs w:val="24"/>
          <w:lang w:eastAsia="ru-RU"/>
        </w:rPr>
        <w:t xml:space="preserve">оведена </w:t>
      </w:r>
      <w:r w:rsidR="002A5871" w:rsidRPr="003E4531">
        <w:rPr>
          <w:rFonts w:ascii="Times New Roman" w:eastAsia="Times New Roman" w:hAnsi="Times New Roman"/>
          <w:sz w:val="24"/>
          <w:szCs w:val="24"/>
          <w:lang w:eastAsia="ru-RU"/>
        </w:rPr>
        <w:t xml:space="preserve">работа в </w:t>
      </w:r>
      <w:r w:rsidRPr="003E4531">
        <w:rPr>
          <w:rFonts w:ascii="Times New Roman" w:eastAsia="Times New Roman" w:hAnsi="Times New Roman"/>
          <w:sz w:val="24"/>
          <w:szCs w:val="24"/>
          <w:lang w:eastAsia="ru-RU"/>
        </w:rPr>
        <w:t xml:space="preserve">соответствии </w:t>
      </w:r>
      <w:r w:rsidR="00220512" w:rsidRPr="003E4531">
        <w:rPr>
          <w:rFonts w:ascii="Times New Roman" w:eastAsia="Times New Roman" w:hAnsi="Times New Roman"/>
          <w:sz w:val="24"/>
          <w:szCs w:val="24"/>
          <w:lang w:eastAsia="ru-RU"/>
        </w:rPr>
        <w:t>с</w:t>
      </w:r>
      <w:r w:rsidR="001E4B83" w:rsidRPr="003E4531">
        <w:rPr>
          <w:rFonts w:ascii="Times New Roman" w:eastAsia="Times New Roman" w:hAnsi="Times New Roman"/>
          <w:sz w:val="24"/>
          <w:szCs w:val="24"/>
          <w:lang w:eastAsia="ru-RU"/>
        </w:rPr>
        <w:t xml:space="preserve"> </w:t>
      </w:r>
      <w:r w:rsidRPr="003E4531">
        <w:rPr>
          <w:rFonts w:ascii="Times New Roman" w:eastAsia="Times New Roman" w:hAnsi="Times New Roman"/>
          <w:sz w:val="24"/>
          <w:szCs w:val="24"/>
          <w:lang w:eastAsia="ru-RU"/>
        </w:rPr>
        <w:t xml:space="preserve">основными задачами Гранта ГФ </w:t>
      </w:r>
      <w:r w:rsidR="001E4B83" w:rsidRPr="003E4531">
        <w:rPr>
          <w:rFonts w:ascii="Times New Roman" w:eastAsia="Times New Roman" w:hAnsi="Times New Roman"/>
          <w:sz w:val="24"/>
          <w:szCs w:val="24"/>
          <w:lang w:eastAsia="ru-RU"/>
        </w:rPr>
        <w:t>по НМФ.</w:t>
      </w:r>
    </w:p>
    <w:p w:rsidR="007D783B" w:rsidRPr="003E4531" w:rsidRDefault="001E4B83" w:rsidP="003E4531">
      <w:pPr>
        <w:pBdr>
          <w:bottom w:val="single" w:sz="4" w:space="31" w:color="FFFFFF"/>
        </w:pBdr>
        <w:spacing w:after="0" w:line="240" w:lineRule="atLeast"/>
        <w:ind w:firstLine="708"/>
        <w:jc w:val="both"/>
        <w:rPr>
          <w:rFonts w:ascii="Times New Roman" w:eastAsia="Times New Roman" w:hAnsi="Times New Roman"/>
          <w:b/>
          <w:sz w:val="24"/>
          <w:szCs w:val="24"/>
          <w:lang w:eastAsia="ru-RU"/>
        </w:rPr>
      </w:pPr>
      <w:r w:rsidRPr="003E4531">
        <w:rPr>
          <w:rFonts w:ascii="Times New Roman" w:hAnsi="Times New Roman"/>
          <w:b/>
          <w:sz w:val="24"/>
          <w:szCs w:val="24"/>
        </w:rPr>
        <w:t>В</w:t>
      </w:r>
      <w:r w:rsidR="001A6BDE" w:rsidRPr="003E4531">
        <w:rPr>
          <w:rFonts w:ascii="Times New Roman" w:hAnsi="Times New Roman"/>
          <w:b/>
          <w:sz w:val="24"/>
          <w:szCs w:val="24"/>
        </w:rPr>
        <w:t xml:space="preserve"> рамках </w:t>
      </w:r>
      <w:proofErr w:type="gramStart"/>
      <w:r w:rsidR="001A6BDE" w:rsidRPr="003E4531">
        <w:rPr>
          <w:rFonts w:ascii="Times New Roman" w:hAnsi="Times New Roman"/>
          <w:b/>
          <w:sz w:val="24"/>
          <w:szCs w:val="24"/>
        </w:rPr>
        <w:t xml:space="preserve">задачи </w:t>
      </w:r>
      <w:r w:rsidR="00BE4AF3" w:rsidRPr="003E4531">
        <w:rPr>
          <w:rFonts w:ascii="Times New Roman" w:eastAsia="Times New Roman" w:hAnsi="Times New Roman"/>
          <w:b/>
          <w:sz w:val="24"/>
          <w:szCs w:val="24"/>
          <w:lang w:eastAsia="ru-RU"/>
        </w:rPr>
        <w:t xml:space="preserve"> №</w:t>
      </w:r>
      <w:proofErr w:type="gramEnd"/>
      <w:r w:rsidR="00BE4AF3" w:rsidRPr="003E4531">
        <w:rPr>
          <w:rFonts w:ascii="Times New Roman" w:eastAsia="Times New Roman" w:hAnsi="Times New Roman"/>
          <w:b/>
          <w:sz w:val="24"/>
          <w:szCs w:val="24"/>
          <w:lang w:eastAsia="ru-RU"/>
        </w:rPr>
        <w:t>1 «Поддержка реформирования национальной противотуберкулезной программы</w:t>
      </w:r>
      <w:r w:rsidRPr="003E4531">
        <w:rPr>
          <w:rFonts w:ascii="Times New Roman" w:eastAsia="Times New Roman" w:hAnsi="Times New Roman"/>
          <w:b/>
          <w:sz w:val="24"/>
          <w:szCs w:val="24"/>
          <w:lang w:eastAsia="ru-RU"/>
        </w:rPr>
        <w:t>»:</w:t>
      </w:r>
    </w:p>
    <w:p w:rsidR="002A5871" w:rsidRPr="003E4531" w:rsidRDefault="002A5871"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eastAsia="Times New Roman" w:hAnsi="Times New Roman"/>
          <w:sz w:val="24"/>
          <w:szCs w:val="24"/>
          <w:lang w:eastAsia="ru-RU"/>
        </w:rPr>
        <w:t>1) В</w:t>
      </w:r>
      <w:r w:rsidR="006D0BD6" w:rsidRPr="003E4531">
        <w:rPr>
          <w:rFonts w:ascii="Times New Roman" w:hAnsi="Times New Roman"/>
          <w:color w:val="000000" w:themeColor="text1"/>
          <w:sz w:val="24"/>
          <w:szCs w:val="24"/>
          <w:lang w:val="kk-KZ"/>
        </w:rPr>
        <w:t>несен</w:t>
      </w:r>
      <w:r w:rsidRPr="003E4531">
        <w:rPr>
          <w:rFonts w:ascii="Times New Roman" w:hAnsi="Times New Roman"/>
          <w:color w:val="000000" w:themeColor="text1"/>
          <w:sz w:val="24"/>
          <w:szCs w:val="24"/>
          <w:lang w:val="kk-KZ"/>
        </w:rPr>
        <w:t>ы</w:t>
      </w:r>
      <w:r w:rsidR="006111CD" w:rsidRPr="003E4531">
        <w:rPr>
          <w:rFonts w:ascii="Times New Roman" w:hAnsi="Times New Roman"/>
          <w:color w:val="000000" w:themeColor="text1"/>
          <w:sz w:val="24"/>
          <w:szCs w:val="24"/>
          <w:lang w:val="kk-KZ"/>
        </w:rPr>
        <w:t xml:space="preserve"> изменени</w:t>
      </w:r>
      <w:r w:rsidRPr="003E4531">
        <w:rPr>
          <w:rFonts w:ascii="Times New Roman" w:hAnsi="Times New Roman"/>
          <w:color w:val="000000" w:themeColor="text1"/>
          <w:sz w:val="24"/>
          <w:szCs w:val="24"/>
          <w:lang w:val="kk-KZ"/>
        </w:rPr>
        <w:t xml:space="preserve">я и </w:t>
      </w:r>
      <w:proofErr w:type="gramStart"/>
      <w:r w:rsidRPr="003E4531">
        <w:rPr>
          <w:rFonts w:ascii="Times New Roman" w:hAnsi="Times New Roman"/>
          <w:color w:val="000000" w:themeColor="text1"/>
          <w:sz w:val="24"/>
          <w:szCs w:val="24"/>
          <w:lang w:val="kk-KZ"/>
        </w:rPr>
        <w:t>дополнения</w:t>
      </w:r>
      <w:r w:rsidR="006111CD" w:rsidRPr="003E4531">
        <w:rPr>
          <w:rFonts w:ascii="Times New Roman" w:hAnsi="Times New Roman"/>
          <w:color w:val="000000" w:themeColor="text1"/>
          <w:sz w:val="24"/>
          <w:szCs w:val="24"/>
          <w:lang w:val="kk-KZ"/>
        </w:rPr>
        <w:t xml:space="preserve"> </w:t>
      </w:r>
      <w:r w:rsidR="008C698F" w:rsidRPr="003E4531">
        <w:rPr>
          <w:rFonts w:ascii="Times New Roman" w:hAnsi="Times New Roman"/>
          <w:color w:val="000000" w:themeColor="text1"/>
          <w:sz w:val="24"/>
          <w:szCs w:val="24"/>
          <w:lang w:val="kk-KZ"/>
        </w:rPr>
        <w:t xml:space="preserve"> </w:t>
      </w:r>
      <w:r w:rsidR="006111CD" w:rsidRPr="003E4531">
        <w:rPr>
          <w:rFonts w:ascii="Times New Roman" w:hAnsi="Times New Roman"/>
          <w:color w:val="000000" w:themeColor="text1"/>
          <w:sz w:val="24"/>
          <w:szCs w:val="24"/>
          <w:lang w:val="kk-KZ"/>
        </w:rPr>
        <w:t>в</w:t>
      </w:r>
      <w:proofErr w:type="gramEnd"/>
      <w:r w:rsidR="006111CD" w:rsidRPr="003E4531">
        <w:rPr>
          <w:rFonts w:ascii="Times New Roman" w:hAnsi="Times New Roman"/>
          <w:color w:val="000000" w:themeColor="text1"/>
          <w:sz w:val="24"/>
          <w:szCs w:val="24"/>
          <w:lang w:val="kk-KZ"/>
        </w:rPr>
        <w:t xml:space="preserve"> действующие НПА по ТБ (</w:t>
      </w:r>
      <w:r w:rsidR="007D783B" w:rsidRPr="003E4531">
        <w:rPr>
          <w:rFonts w:ascii="Times New Roman" w:hAnsi="Times New Roman"/>
          <w:color w:val="000000" w:themeColor="text1"/>
          <w:sz w:val="24"/>
          <w:szCs w:val="24"/>
          <w:lang w:val="kk-KZ"/>
        </w:rPr>
        <w:t>№77 от 02.02.2016г. «Об утверждении Стандарта организации оказания противотуберкулезной помощи в Республике Казахстан», № 284 от 28 апреля 2015 года «Об утверждении государственного норматива сети организаций здравоохранения» и № 994 от 25 декабря 2017 года «Об утверждении Инструкции по организации оказания медицинской помощи по туберкулезу»</w:t>
      </w:r>
      <w:r w:rsidRPr="003E4531">
        <w:rPr>
          <w:rFonts w:ascii="Times New Roman" w:hAnsi="Times New Roman"/>
          <w:color w:val="000000" w:themeColor="text1"/>
          <w:sz w:val="24"/>
          <w:szCs w:val="24"/>
          <w:lang w:val="kk-KZ"/>
        </w:rPr>
        <w:t>);</w:t>
      </w:r>
    </w:p>
    <w:p w:rsidR="008C698F" w:rsidRPr="003E4531" w:rsidRDefault="002A5871"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2) </w:t>
      </w:r>
      <w:r w:rsidR="00CB17C6" w:rsidRPr="003E4531">
        <w:rPr>
          <w:rFonts w:ascii="Times New Roman" w:hAnsi="Times New Roman"/>
          <w:color w:val="000000" w:themeColor="text1"/>
          <w:sz w:val="24"/>
          <w:szCs w:val="24"/>
          <w:lang w:val="kk-KZ"/>
        </w:rPr>
        <w:t>Н</w:t>
      </w:r>
      <w:r w:rsidRPr="003E4531">
        <w:rPr>
          <w:rFonts w:ascii="Times New Roman" w:hAnsi="Times New Roman"/>
          <w:color w:val="000000" w:themeColor="text1"/>
          <w:sz w:val="24"/>
          <w:szCs w:val="24"/>
          <w:lang w:val="kk-KZ"/>
        </w:rPr>
        <w:t>ачата работа по</w:t>
      </w:r>
      <w:r w:rsidR="006111CD" w:rsidRPr="003E4531">
        <w:rPr>
          <w:rFonts w:ascii="Times New Roman" w:hAnsi="Times New Roman"/>
          <w:color w:val="000000" w:themeColor="text1"/>
          <w:sz w:val="24"/>
          <w:szCs w:val="24"/>
          <w:lang w:val="kk-KZ"/>
        </w:rPr>
        <w:t xml:space="preserve"> </w:t>
      </w:r>
      <w:r w:rsidR="008C698F" w:rsidRPr="003E4531">
        <w:rPr>
          <w:rFonts w:ascii="Times New Roman" w:hAnsi="Times New Roman"/>
          <w:color w:val="000000" w:themeColor="text1"/>
          <w:sz w:val="24"/>
          <w:szCs w:val="24"/>
          <w:lang w:val="kk-KZ"/>
        </w:rPr>
        <w:t xml:space="preserve">разработке новых Руководств (по внедрению </w:t>
      </w:r>
      <w:r w:rsidR="008C698F" w:rsidRPr="003E4531">
        <w:rPr>
          <w:rFonts w:ascii="Times New Roman" w:hAnsi="Times New Roman"/>
          <w:color w:val="000000" w:themeColor="text1"/>
          <w:sz w:val="24"/>
          <w:szCs w:val="24"/>
          <w:lang w:val="en-US"/>
        </w:rPr>
        <w:t>GX</w:t>
      </w:r>
      <w:r w:rsidR="008C698F" w:rsidRPr="003E4531">
        <w:rPr>
          <w:rFonts w:ascii="Times New Roman" w:hAnsi="Times New Roman"/>
          <w:color w:val="000000" w:themeColor="text1"/>
          <w:sz w:val="24"/>
          <w:szCs w:val="24"/>
          <w:lang w:val="kk-KZ"/>
        </w:rPr>
        <w:t xml:space="preserve"> на уровне ПМСП; по СМК; лабораторной диагностике туберкулеза; АКСМ; НПО; ЛМ) и обновлению существующих (по менеджменту ТБ и ЛУ ТБ, включая вопросы ФН; МиО; ПМСП; ТБ/ВИЧ). </w:t>
      </w:r>
    </w:p>
    <w:p w:rsidR="00CB17C6" w:rsidRPr="003E4531" w:rsidRDefault="00CB17C6"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3) Организованы и проведены 2 координацион</w:t>
      </w:r>
      <w:r w:rsidR="002A5871" w:rsidRPr="003E4531">
        <w:rPr>
          <w:rFonts w:ascii="Times New Roman" w:hAnsi="Times New Roman"/>
          <w:color w:val="000000" w:themeColor="text1"/>
          <w:sz w:val="24"/>
          <w:szCs w:val="24"/>
          <w:lang w:val="kk-KZ"/>
        </w:rPr>
        <w:t xml:space="preserve">ные совещания: по </w:t>
      </w:r>
      <w:r w:rsidRPr="003E4531">
        <w:rPr>
          <w:rFonts w:ascii="Times New Roman" w:hAnsi="Times New Roman"/>
          <w:color w:val="000000" w:themeColor="text1"/>
          <w:sz w:val="24"/>
          <w:szCs w:val="24"/>
          <w:lang w:val="kk-KZ"/>
        </w:rPr>
        <w:t xml:space="preserve">обсуждению </w:t>
      </w:r>
      <w:r w:rsidR="002A5871" w:rsidRPr="003E4531">
        <w:rPr>
          <w:rFonts w:ascii="Times New Roman" w:hAnsi="Times New Roman"/>
          <w:color w:val="000000" w:themeColor="text1"/>
          <w:sz w:val="24"/>
          <w:szCs w:val="24"/>
          <w:lang w:val="kk-KZ"/>
        </w:rPr>
        <w:t>итог</w:t>
      </w:r>
      <w:r w:rsidRPr="003E4531">
        <w:rPr>
          <w:rFonts w:ascii="Times New Roman" w:hAnsi="Times New Roman"/>
          <w:color w:val="000000" w:themeColor="text1"/>
          <w:sz w:val="24"/>
          <w:szCs w:val="24"/>
          <w:lang w:val="kk-KZ"/>
        </w:rPr>
        <w:t>ов</w:t>
      </w:r>
      <w:r w:rsidR="002A5871" w:rsidRPr="003E4531">
        <w:rPr>
          <w:rFonts w:ascii="Times New Roman" w:hAnsi="Times New Roman"/>
          <w:color w:val="000000" w:themeColor="text1"/>
          <w:sz w:val="24"/>
          <w:szCs w:val="24"/>
          <w:lang w:val="kk-KZ"/>
        </w:rPr>
        <w:t xml:space="preserve"> </w:t>
      </w:r>
      <w:r w:rsidRPr="003E4531">
        <w:rPr>
          <w:rFonts w:ascii="Times New Roman" w:hAnsi="Times New Roman"/>
          <w:color w:val="000000" w:themeColor="text1"/>
          <w:sz w:val="24"/>
          <w:szCs w:val="24"/>
          <w:lang w:val="kk-KZ"/>
        </w:rPr>
        <w:t>первого года проекта (Алматы,</w:t>
      </w:r>
      <w:r w:rsidRPr="003E4531">
        <w:rPr>
          <w:rFonts w:ascii="Times New Roman" w:eastAsia="Times New Roman" w:hAnsi="Times New Roman"/>
          <w:sz w:val="24"/>
          <w:szCs w:val="24"/>
          <w:lang w:val="kk-KZ" w:eastAsia="ru-RU"/>
        </w:rPr>
        <w:t xml:space="preserve"> 6-7 февраля 2018г</w:t>
      </w:r>
      <w:r w:rsidRPr="003E4531">
        <w:rPr>
          <w:rFonts w:ascii="Times New Roman" w:hAnsi="Times New Roman"/>
          <w:color w:val="000000" w:themeColor="text1"/>
          <w:sz w:val="24"/>
          <w:szCs w:val="24"/>
          <w:lang w:val="kk-KZ"/>
        </w:rPr>
        <w:t xml:space="preserve">) и </w:t>
      </w:r>
      <w:r w:rsidR="002A5871" w:rsidRPr="003E4531">
        <w:rPr>
          <w:rFonts w:ascii="Times New Roman" w:hAnsi="Times New Roman"/>
          <w:color w:val="000000" w:themeColor="text1"/>
          <w:sz w:val="24"/>
          <w:szCs w:val="24"/>
          <w:lang w:val="kk-KZ"/>
        </w:rPr>
        <w:t xml:space="preserve">по </w:t>
      </w:r>
      <w:r w:rsidRPr="003E4531">
        <w:rPr>
          <w:rFonts w:ascii="Times New Roman" w:hAnsi="Times New Roman"/>
          <w:color w:val="000000" w:themeColor="text1"/>
          <w:sz w:val="24"/>
          <w:szCs w:val="24"/>
          <w:lang w:val="kk-KZ"/>
        </w:rPr>
        <w:t xml:space="preserve">актуальным вопросам реформирования ТБ службы, включая </w:t>
      </w:r>
      <w:r w:rsidRPr="003E4531">
        <w:rPr>
          <w:rFonts w:ascii="Times New Roman" w:hAnsi="Times New Roman"/>
          <w:sz w:val="24"/>
          <w:szCs w:val="24"/>
        </w:rPr>
        <w:t xml:space="preserve">внедрение амбулаторного лечения МЛУ ТБ пациентов, интеграцию с ПМСП, пересмотр НПА и обсуждение результатов </w:t>
      </w:r>
      <w:proofErr w:type="spellStart"/>
      <w:r w:rsidRPr="003E4531">
        <w:rPr>
          <w:rFonts w:ascii="Times New Roman" w:hAnsi="Times New Roman"/>
          <w:sz w:val="24"/>
          <w:szCs w:val="24"/>
        </w:rPr>
        <w:t>МиО</w:t>
      </w:r>
      <w:proofErr w:type="spellEnd"/>
      <w:r w:rsidRPr="003E4531">
        <w:rPr>
          <w:rFonts w:ascii="Times New Roman" w:hAnsi="Times New Roman"/>
          <w:sz w:val="24"/>
          <w:szCs w:val="24"/>
        </w:rPr>
        <w:t xml:space="preserve">, а также положительный опыт </w:t>
      </w:r>
      <w:proofErr w:type="spellStart"/>
      <w:r w:rsidRPr="003E4531">
        <w:rPr>
          <w:rFonts w:ascii="Times New Roman" w:hAnsi="Times New Roman"/>
          <w:sz w:val="24"/>
          <w:szCs w:val="24"/>
        </w:rPr>
        <w:t>Акмолинской</w:t>
      </w:r>
      <w:proofErr w:type="spellEnd"/>
      <w:r w:rsidRPr="003E4531">
        <w:rPr>
          <w:rFonts w:ascii="Times New Roman" w:hAnsi="Times New Roman"/>
          <w:sz w:val="24"/>
          <w:szCs w:val="24"/>
        </w:rPr>
        <w:t xml:space="preserve"> области по интеграции ТБ мероприятий со всеми службами и ведомствами в области</w:t>
      </w:r>
      <w:r w:rsidRPr="003E4531">
        <w:rPr>
          <w:rFonts w:ascii="Times New Roman" w:hAnsi="Times New Roman"/>
          <w:color w:val="000000" w:themeColor="text1"/>
          <w:sz w:val="24"/>
          <w:szCs w:val="24"/>
          <w:lang w:val="kk-KZ"/>
        </w:rPr>
        <w:t xml:space="preserve"> (Бурабай, </w:t>
      </w:r>
      <w:r w:rsidRPr="003E4531">
        <w:rPr>
          <w:rFonts w:ascii="Times New Roman" w:hAnsi="Times New Roman"/>
          <w:sz w:val="24"/>
          <w:szCs w:val="24"/>
        </w:rPr>
        <w:t>22-23 ноября 2018 года</w:t>
      </w:r>
      <w:r w:rsidR="001A6BDE" w:rsidRPr="003E4531">
        <w:rPr>
          <w:rFonts w:ascii="Times New Roman" w:hAnsi="Times New Roman"/>
          <w:color w:val="000000" w:themeColor="text1"/>
          <w:sz w:val="24"/>
          <w:szCs w:val="24"/>
          <w:lang w:val="kk-KZ"/>
        </w:rPr>
        <w:t>);</w:t>
      </w:r>
      <w:r w:rsidR="00253CB9" w:rsidRPr="003E4531">
        <w:rPr>
          <w:rFonts w:ascii="Times New Roman" w:hAnsi="Times New Roman"/>
          <w:color w:val="000000" w:themeColor="text1"/>
          <w:sz w:val="24"/>
          <w:szCs w:val="24"/>
          <w:lang w:val="kk-KZ"/>
        </w:rPr>
        <w:t xml:space="preserve"> </w:t>
      </w:r>
    </w:p>
    <w:p w:rsidR="007A6CD7" w:rsidRPr="003E4531" w:rsidRDefault="00CB17C6"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hAnsi="Times New Roman"/>
          <w:color w:val="000000" w:themeColor="text1"/>
          <w:sz w:val="24"/>
          <w:szCs w:val="24"/>
          <w:lang w:val="kk-KZ"/>
        </w:rPr>
        <w:t xml:space="preserve">4) </w:t>
      </w:r>
      <w:r w:rsidR="00E22BB3" w:rsidRPr="003E4531">
        <w:rPr>
          <w:rFonts w:ascii="Times New Roman" w:hAnsi="Times New Roman"/>
          <w:color w:val="000000" w:themeColor="text1"/>
          <w:sz w:val="24"/>
          <w:szCs w:val="24"/>
          <w:lang w:val="kk-KZ"/>
        </w:rPr>
        <w:t xml:space="preserve">Обучены в течение года </w:t>
      </w:r>
      <w:r w:rsidR="002D0858" w:rsidRPr="003E4531">
        <w:rPr>
          <w:rFonts w:ascii="Times New Roman" w:hAnsi="Times New Roman"/>
          <w:color w:val="000000" w:themeColor="text1"/>
          <w:sz w:val="24"/>
          <w:szCs w:val="24"/>
          <w:lang w:val="kk-KZ"/>
        </w:rPr>
        <w:t>на национальном уровне 453</w:t>
      </w:r>
      <w:r w:rsidR="00E22BB3" w:rsidRPr="003E4531">
        <w:rPr>
          <w:rFonts w:ascii="Times New Roman" w:hAnsi="Times New Roman"/>
          <w:color w:val="000000" w:themeColor="text1"/>
          <w:sz w:val="24"/>
          <w:szCs w:val="24"/>
          <w:lang w:val="kk-KZ"/>
        </w:rPr>
        <w:t xml:space="preserve"> специалиста </w:t>
      </w:r>
      <w:r w:rsidR="002D0858" w:rsidRPr="003E4531">
        <w:rPr>
          <w:rFonts w:ascii="Times New Roman" w:hAnsi="Times New Roman"/>
          <w:color w:val="000000" w:themeColor="text1"/>
          <w:sz w:val="24"/>
          <w:szCs w:val="24"/>
          <w:lang w:val="kk-KZ"/>
        </w:rPr>
        <w:t>(представители</w:t>
      </w:r>
      <w:r w:rsidR="00E22BB3" w:rsidRPr="003E4531">
        <w:rPr>
          <w:rFonts w:ascii="Times New Roman" w:hAnsi="Times New Roman"/>
          <w:color w:val="000000" w:themeColor="text1"/>
          <w:sz w:val="24"/>
          <w:szCs w:val="24"/>
          <w:lang w:val="kk-KZ"/>
        </w:rPr>
        <w:t xml:space="preserve"> </w:t>
      </w:r>
      <w:r w:rsidR="002D0858" w:rsidRPr="003E4531">
        <w:rPr>
          <w:rFonts w:ascii="Times New Roman" w:hAnsi="Times New Roman"/>
          <w:color w:val="000000" w:themeColor="text1"/>
          <w:sz w:val="24"/>
          <w:szCs w:val="24"/>
          <w:lang w:val="kk-KZ"/>
        </w:rPr>
        <w:t xml:space="preserve">УЗ, КУИС, </w:t>
      </w:r>
      <w:r w:rsidR="00E22BB3" w:rsidRPr="003E4531">
        <w:rPr>
          <w:rFonts w:ascii="Times New Roman" w:hAnsi="Times New Roman"/>
          <w:color w:val="000000" w:themeColor="text1"/>
          <w:sz w:val="24"/>
          <w:szCs w:val="24"/>
          <w:lang w:val="kk-KZ"/>
        </w:rPr>
        <w:t xml:space="preserve">ПТО, ПМСП, </w:t>
      </w:r>
      <w:r w:rsidR="002D0858" w:rsidRPr="003E4531">
        <w:rPr>
          <w:rFonts w:ascii="Times New Roman" w:hAnsi="Times New Roman"/>
          <w:color w:val="000000" w:themeColor="text1"/>
          <w:sz w:val="24"/>
          <w:szCs w:val="24"/>
          <w:lang w:val="kk-KZ"/>
        </w:rPr>
        <w:t xml:space="preserve">медвузов, </w:t>
      </w:r>
      <w:r w:rsidR="00E22BB3" w:rsidRPr="003E4531">
        <w:rPr>
          <w:rFonts w:ascii="Times New Roman" w:hAnsi="Times New Roman"/>
          <w:color w:val="000000" w:themeColor="text1"/>
          <w:sz w:val="24"/>
          <w:szCs w:val="24"/>
          <w:lang w:val="kk-KZ"/>
        </w:rPr>
        <w:t>центров СПИД, учреждений УИС, НПО</w:t>
      </w:r>
      <w:r w:rsidR="002D0858" w:rsidRPr="003E4531">
        <w:rPr>
          <w:rFonts w:ascii="Times New Roman" w:hAnsi="Times New Roman"/>
          <w:color w:val="000000" w:themeColor="text1"/>
          <w:sz w:val="24"/>
          <w:szCs w:val="24"/>
          <w:lang w:val="kk-KZ"/>
        </w:rPr>
        <w:t>)</w:t>
      </w:r>
      <w:r w:rsidR="00E22BB3" w:rsidRPr="003E4531">
        <w:rPr>
          <w:rFonts w:ascii="Times New Roman" w:hAnsi="Times New Roman"/>
          <w:color w:val="000000" w:themeColor="text1"/>
          <w:sz w:val="24"/>
          <w:szCs w:val="24"/>
          <w:lang w:val="kk-KZ"/>
        </w:rPr>
        <w:t xml:space="preserve"> на </w:t>
      </w:r>
      <w:r w:rsidRPr="003E4531">
        <w:rPr>
          <w:rFonts w:ascii="Times New Roman" w:hAnsi="Times New Roman"/>
          <w:color w:val="000000" w:themeColor="text1"/>
          <w:sz w:val="24"/>
          <w:szCs w:val="24"/>
          <w:lang w:val="kk-KZ"/>
        </w:rPr>
        <w:t>21 различных тренинг</w:t>
      </w:r>
      <w:r w:rsidR="003D45CD" w:rsidRPr="003E4531">
        <w:rPr>
          <w:rFonts w:ascii="Times New Roman" w:hAnsi="Times New Roman"/>
          <w:color w:val="000000" w:themeColor="text1"/>
          <w:sz w:val="24"/>
          <w:szCs w:val="24"/>
          <w:lang w:val="kk-KZ"/>
        </w:rPr>
        <w:t>ах</w:t>
      </w:r>
      <w:r w:rsidR="00E22BB3" w:rsidRPr="003E4531">
        <w:rPr>
          <w:rFonts w:ascii="Times New Roman" w:hAnsi="Times New Roman"/>
          <w:color w:val="000000" w:themeColor="text1"/>
          <w:sz w:val="24"/>
          <w:szCs w:val="24"/>
          <w:lang w:val="kk-KZ"/>
        </w:rPr>
        <w:t xml:space="preserve">, в том числе по реформе ТБ службы </w:t>
      </w:r>
      <w:r w:rsidR="002D0858" w:rsidRPr="003E4531">
        <w:rPr>
          <w:rFonts w:ascii="Times New Roman" w:hAnsi="Times New Roman"/>
          <w:color w:val="000000" w:themeColor="text1"/>
          <w:sz w:val="24"/>
          <w:szCs w:val="24"/>
          <w:lang w:val="kk-KZ"/>
        </w:rPr>
        <w:t>–</w:t>
      </w:r>
      <w:r w:rsidR="008E15CD" w:rsidRPr="003E4531">
        <w:rPr>
          <w:rFonts w:ascii="Times New Roman" w:hAnsi="Times New Roman"/>
          <w:color w:val="000000" w:themeColor="text1"/>
          <w:sz w:val="24"/>
          <w:szCs w:val="24"/>
          <w:lang w:val="kk-KZ"/>
        </w:rPr>
        <w:t xml:space="preserve"> </w:t>
      </w:r>
      <w:r w:rsidR="00E22BB3" w:rsidRPr="003E4531">
        <w:rPr>
          <w:rFonts w:ascii="Times New Roman" w:hAnsi="Times New Roman"/>
          <w:color w:val="000000" w:themeColor="text1"/>
          <w:sz w:val="24"/>
          <w:szCs w:val="24"/>
          <w:lang w:val="kk-KZ"/>
        </w:rPr>
        <w:t>2</w:t>
      </w:r>
      <w:r w:rsidR="002D0858" w:rsidRPr="003E4531">
        <w:rPr>
          <w:rFonts w:ascii="Times New Roman" w:hAnsi="Times New Roman"/>
          <w:color w:val="000000" w:themeColor="text1"/>
          <w:sz w:val="24"/>
          <w:szCs w:val="24"/>
          <w:lang w:val="kk-KZ"/>
        </w:rPr>
        <w:t xml:space="preserve"> </w:t>
      </w:r>
      <w:r w:rsidR="00E22BB3" w:rsidRPr="003E4531">
        <w:rPr>
          <w:rFonts w:ascii="Times New Roman" w:hAnsi="Times New Roman"/>
          <w:color w:val="000000" w:themeColor="text1"/>
          <w:sz w:val="24"/>
          <w:szCs w:val="24"/>
          <w:lang w:val="kk-KZ"/>
        </w:rPr>
        <w:t xml:space="preserve">, по внедрению </w:t>
      </w:r>
      <w:r w:rsidR="00E22BB3" w:rsidRPr="003E4531">
        <w:rPr>
          <w:rFonts w:ascii="Times New Roman" w:hAnsi="Times New Roman"/>
          <w:color w:val="000000" w:themeColor="text1"/>
          <w:sz w:val="24"/>
          <w:szCs w:val="24"/>
          <w:lang w:val="en-US"/>
        </w:rPr>
        <w:t>GX</w:t>
      </w:r>
      <w:r w:rsidR="00E22BB3" w:rsidRPr="003E4531">
        <w:rPr>
          <w:rFonts w:ascii="Times New Roman" w:hAnsi="Times New Roman"/>
          <w:color w:val="000000" w:themeColor="text1"/>
          <w:sz w:val="24"/>
          <w:szCs w:val="24"/>
        </w:rPr>
        <w:t xml:space="preserve"> и другим актуальным лабораторным аспектам </w:t>
      </w:r>
      <w:r w:rsidR="00934019" w:rsidRPr="003E4531">
        <w:rPr>
          <w:rFonts w:ascii="Times New Roman" w:hAnsi="Times New Roman"/>
          <w:color w:val="000000" w:themeColor="text1"/>
          <w:sz w:val="24"/>
          <w:szCs w:val="24"/>
          <w:lang w:val="kk-KZ"/>
        </w:rPr>
        <w:t>-</w:t>
      </w:r>
      <w:r w:rsidR="000A76DF" w:rsidRPr="003E4531">
        <w:rPr>
          <w:rFonts w:ascii="Times New Roman" w:hAnsi="Times New Roman"/>
          <w:color w:val="000000" w:themeColor="text1"/>
          <w:sz w:val="24"/>
          <w:szCs w:val="24"/>
          <w:lang w:val="kk-KZ"/>
        </w:rPr>
        <w:t xml:space="preserve"> </w:t>
      </w:r>
      <w:r w:rsidR="008E15CD" w:rsidRPr="003E4531">
        <w:rPr>
          <w:rFonts w:ascii="Times New Roman" w:hAnsi="Times New Roman"/>
          <w:color w:val="000000" w:themeColor="text1"/>
          <w:sz w:val="24"/>
          <w:szCs w:val="24"/>
          <w:lang w:val="kk-KZ"/>
        </w:rPr>
        <w:t>5</w:t>
      </w:r>
      <w:r w:rsidR="00934019" w:rsidRPr="003E4531">
        <w:rPr>
          <w:rFonts w:ascii="Times New Roman" w:hAnsi="Times New Roman"/>
          <w:color w:val="000000" w:themeColor="text1"/>
          <w:sz w:val="24"/>
          <w:szCs w:val="24"/>
          <w:lang w:val="kk-KZ"/>
        </w:rPr>
        <w:t>, по</w:t>
      </w:r>
      <w:r w:rsidR="00E22BB3" w:rsidRPr="003E4531">
        <w:rPr>
          <w:rFonts w:ascii="Times New Roman" w:hAnsi="Times New Roman"/>
          <w:color w:val="000000" w:themeColor="text1"/>
          <w:sz w:val="24"/>
          <w:szCs w:val="24"/>
          <w:lang w:val="kk-KZ"/>
        </w:rPr>
        <w:t xml:space="preserve"> ИК -</w:t>
      </w:r>
      <w:r w:rsidR="000A76DF" w:rsidRPr="003E4531">
        <w:rPr>
          <w:rFonts w:ascii="Times New Roman" w:hAnsi="Times New Roman"/>
          <w:color w:val="000000" w:themeColor="text1"/>
          <w:sz w:val="24"/>
          <w:szCs w:val="24"/>
          <w:lang w:val="kk-KZ"/>
        </w:rPr>
        <w:t xml:space="preserve"> </w:t>
      </w:r>
      <w:r w:rsidR="009454B1" w:rsidRPr="003E4531">
        <w:rPr>
          <w:rFonts w:ascii="Times New Roman" w:hAnsi="Times New Roman"/>
          <w:color w:val="000000" w:themeColor="text1"/>
          <w:sz w:val="24"/>
          <w:szCs w:val="24"/>
          <w:lang w:val="kk-KZ"/>
        </w:rPr>
        <w:t>3</w:t>
      </w:r>
      <w:r w:rsidR="00934019" w:rsidRPr="003E4531">
        <w:rPr>
          <w:rFonts w:ascii="Times New Roman" w:hAnsi="Times New Roman"/>
          <w:color w:val="000000" w:themeColor="text1"/>
          <w:sz w:val="24"/>
          <w:szCs w:val="24"/>
          <w:lang w:val="kk-KZ"/>
        </w:rPr>
        <w:t xml:space="preserve">, по </w:t>
      </w:r>
      <w:r w:rsidR="00E22BB3" w:rsidRPr="003E4531">
        <w:rPr>
          <w:rFonts w:ascii="Times New Roman" w:hAnsi="Times New Roman"/>
          <w:color w:val="000000" w:themeColor="text1"/>
          <w:sz w:val="24"/>
          <w:szCs w:val="24"/>
          <w:lang w:val="kk-KZ"/>
        </w:rPr>
        <w:t xml:space="preserve">лечению новыми препаратами и ФН </w:t>
      </w:r>
      <w:r w:rsidR="000A76DF" w:rsidRPr="003E4531">
        <w:rPr>
          <w:rFonts w:ascii="Times New Roman" w:hAnsi="Times New Roman"/>
          <w:color w:val="000000" w:themeColor="text1"/>
          <w:sz w:val="24"/>
          <w:szCs w:val="24"/>
          <w:lang w:val="kk-KZ"/>
        </w:rPr>
        <w:t xml:space="preserve"> </w:t>
      </w:r>
      <w:r w:rsidR="00E85AA7" w:rsidRPr="003E4531">
        <w:rPr>
          <w:rFonts w:ascii="Times New Roman" w:hAnsi="Times New Roman"/>
          <w:color w:val="000000" w:themeColor="text1"/>
          <w:sz w:val="24"/>
          <w:szCs w:val="24"/>
          <w:lang w:val="kk-KZ"/>
        </w:rPr>
        <w:t>–</w:t>
      </w:r>
      <w:r w:rsidR="000A76DF" w:rsidRPr="003E4531">
        <w:rPr>
          <w:rFonts w:ascii="Times New Roman" w:hAnsi="Times New Roman"/>
          <w:color w:val="000000" w:themeColor="text1"/>
          <w:sz w:val="24"/>
          <w:szCs w:val="24"/>
          <w:lang w:val="kk-KZ"/>
        </w:rPr>
        <w:t xml:space="preserve"> </w:t>
      </w:r>
      <w:r w:rsidR="008E15CD" w:rsidRPr="003E4531">
        <w:rPr>
          <w:rFonts w:ascii="Times New Roman" w:hAnsi="Times New Roman"/>
          <w:color w:val="000000" w:themeColor="text1"/>
          <w:sz w:val="24"/>
          <w:szCs w:val="24"/>
          <w:lang w:val="kk-KZ"/>
        </w:rPr>
        <w:t>6</w:t>
      </w:r>
      <w:r w:rsidR="00E85AA7" w:rsidRPr="003E4531">
        <w:rPr>
          <w:rFonts w:ascii="Times New Roman" w:hAnsi="Times New Roman"/>
          <w:color w:val="000000" w:themeColor="text1"/>
          <w:sz w:val="24"/>
          <w:szCs w:val="24"/>
          <w:lang w:val="kk-KZ"/>
        </w:rPr>
        <w:t>,</w:t>
      </w:r>
      <w:r w:rsidR="00934019" w:rsidRPr="003E4531">
        <w:rPr>
          <w:rFonts w:ascii="Times New Roman" w:hAnsi="Times New Roman"/>
          <w:color w:val="000000" w:themeColor="text1"/>
          <w:sz w:val="24"/>
          <w:szCs w:val="24"/>
          <w:lang w:val="kk-KZ"/>
        </w:rPr>
        <w:t xml:space="preserve"> по </w:t>
      </w:r>
      <w:r w:rsidR="00E22BB3" w:rsidRPr="003E4531">
        <w:rPr>
          <w:rFonts w:ascii="Times New Roman" w:hAnsi="Times New Roman"/>
          <w:color w:val="000000" w:themeColor="text1"/>
          <w:sz w:val="24"/>
          <w:szCs w:val="24"/>
          <w:lang w:val="kk-KZ"/>
        </w:rPr>
        <w:t xml:space="preserve">ТБ/ВИЧ </w:t>
      </w:r>
      <w:r w:rsidR="00934019" w:rsidRPr="003E4531">
        <w:rPr>
          <w:rFonts w:ascii="Times New Roman" w:hAnsi="Times New Roman"/>
          <w:color w:val="000000" w:themeColor="text1"/>
          <w:sz w:val="24"/>
          <w:szCs w:val="24"/>
          <w:lang w:val="kk-KZ"/>
        </w:rPr>
        <w:t>-</w:t>
      </w:r>
      <w:r w:rsidR="000A76DF" w:rsidRPr="003E4531">
        <w:rPr>
          <w:rFonts w:ascii="Times New Roman" w:hAnsi="Times New Roman"/>
          <w:color w:val="000000" w:themeColor="text1"/>
          <w:sz w:val="24"/>
          <w:szCs w:val="24"/>
          <w:lang w:val="kk-KZ"/>
        </w:rPr>
        <w:t xml:space="preserve"> </w:t>
      </w:r>
      <w:r w:rsidR="00934019" w:rsidRPr="003E4531">
        <w:rPr>
          <w:rFonts w:ascii="Times New Roman" w:hAnsi="Times New Roman"/>
          <w:color w:val="000000" w:themeColor="text1"/>
          <w:sz w:val="24"/>
          <w:szCs w:val="24"/>
          <w:lang w:val="kk-KZ"/>
        </w:rPr>
        <w:t xml:space="preserve">2, по </w:t>
      </w:r>
      <w:r w:rsidR="00E22BB3" w:rsidRPr="003E4531">
        <w:rPr>
          <w:rFonts w:ascii="Times New Roman" w:hAnsi="Times New Roman"/>
          <w:color w:val="000000" w:themeColor="text1"/>
          <w:sz w:val="24"/>
          <w:szCs w:val="24"/>
          <w:lang w:val="kk-KZ"/>
        </w:rPr>
        <w:t>вопросам НПО</w:t>
      </w:r>
      <w:r w:rsidR="00934019" w:rsidRPr="003E4531">
        <w:rPr>
          <w:rFonts w:ascii="Times New Roman" w:hAnsi="Times New Roman"/>
          <w:color w:val="000000" w:themeColor="text1"/>
          <w:sz w:val="24"/>
          <w:szCs w:val="24"/>
          <w:lang w:val="kk-KZ"/>
        </w:rPr>
        <w:t xml:space="preserve"> </w:t>
      </w:r>
      <w:r w:rsidR="002D0858" w:rsidRPr="003E4531">
        <w:rPr>
          <w:rFonts w:ascii="Times New Roman" w:hAnsi="Times New Roman"/>
          <w:color w:val="000000" w:themeColor="text1"/>
          <w:sz w:val="24"/>
          <w:szCs w:val="24"/>
          <w:lang w:val="kk-KZ"/>
        </w:rPr>
        <w:t xml:space="preserve">– </w:t>
      </w:r>
      <w:r w:rsidR="00A452C0" w:rsidRPr="003E4531">
        <w:rPr>
          <w:rFonts w:ascii="Times New Roman" w:hAnsi="Times New Roman"/>
          <w:color w:val="000000" w:themeColor="text1"/>
          <w:sz w:val="24"/>
          <w:szCs w:val="24"/>
          <w:lang w:val="kk-KZ"/>
        </w:rPr>
        <w:t>3</w:t>
      </w:r>
      <w:r w:rsidR="002D0858" w:rsidRPr="003E4531">
        <w:rPr>
          <w:rFonts w:ascii="Times New Roman" w:hAnsi="Times New Roman"/>
          <w:color w:val="000000" w:themeColor="text1"/>
          <w:sz w:val="24"/>
          <w:szCs w:val="24"/>
          <w:lang w:val="kk-KZ"/>
        </w:rPr>
        <w:t xml:space="preserve"> тренинга</w:t>
      </w:r>
      <w:r w:rsidR="004C1957" w:rsidRPr="003E4531">
        <w:rPr>
          <w:rFonts w:ascii="Times New Roman" w:hAnsi="Times New Roman"/>
          <w:color w:val="000000" w:themeColor="text1"/>
          <w:sz w:val="24"/>
          <w:szCs w:val="24"/>
          <w:lang w:val="kk-KZ"/>
        </w:rPr>
        <w:t xml:space="preserve">. </w:t>
      </w:r>
      <w:r w:rsidR="007A6CD7" w:rsidRPr="003E4531">
        <w:rPr>
          <w:rFonts w:ascii="Times New Roman" w:eastAsia="Times New Roman" w:hAnsi="Times New Roman"/>
          <w:sz w:val="24"/>
          <w:szCs w:val="24"/>
          <w:lang w:val="kk-KZ" w:eastAsia="ru-RU"/>
        </w:rPr>
        <w:t xml:space="preserve">На уровне 4 пилотных регионов проведены всего 8 тренингов и 9 дополнительных тренингов на </w:t>
      </w:r>
      <w:r w:rsidR="00E22BB3" w:rsidRPr="003E4531">
        <w:rPr>
          <w:rFonts w:ascii="Times New Roman" w:eastAsia="Times New Roman" w:hAnsi="Times New Roman"/>
          <w:sz w:val="24"/>
          <w:szCs w:val="24"/>
          <w:lang w:val="kk-KZ" w:eastAsia="ru-RU"/>
        </w:rPr>
        <w:t>сэкономленные средства</w:t>
      </w:r>
      <w:r w:rsidR="007A6CD7" w:rsidRPr="003E4531">
        <w:rPr>
          <w:rFonts w:ascii="Times New Roman" w:eastAsia="Times New Roman" w:hAnsi="Times New Roman"/>
          <w:sz w:val="24"/>
          <w:szCs w:val="24"/>
          <w:lang w:val="kk-KZ" w:eastAsia="ru-RU"/>
        </w:rPr>
        <w:t xml:space="preserve">. </w:t>
      </w:r>
      <w:r w:rsidR="00E22BB3" w:rsidRPr="003E4531">
        <w:rPr>
          <w:rFonts w:ascii="Times New Roman" w:eastAsia="Times New Roman" w:hAnsi="Times New Roman"/>
          <w:sz w:val="24"/>
          <w:szCs w:val="24"/>
          <w:lang w:val="kk-KZ" w:eastAsia="ru-RU"/>
        </w:rPr>
        <w:t xml:space="preserve"> </w:t>
      </w:r>
      <w:r w:rsidR="007A6CD7" w:rsidRPr="003E4531">
        <w:rPr>
          <w:rFonts w:ascii="Times New Roman" w:eastAsia="Times New Roman" w:hAnsi="Times New Roman"/>
          <w:sz w:val="24"/>
          <w:szCs w:val="24"/>
          <w:lang w:val="kk-KZ" w:eastAsia="ru-RU"/>
        </w:rPr>
        <w:t xml:space="preserve">Всего обучено по вопросам выявления МГМ и новым подходам в лечении больных М/ШЛУ </w:t>
      </w:r>
      <w:r w:rsidR="002D0858" w:rsidRPr="003E4531">
        <w:rPr>
          <w:rFonts w:ascii="Times New Roman" w:eastAsia="Times New Roman" w:hAnsi="Times New Roman"/>
          <w:sz w:val="24"/>
          <w:szCs w:val="24"/>
          <w:lang w:val="kk-KZ" w:eastAsia="ru-RU"/>
        </w:rPr>
        <w:t xml:space="preserve">ТБ   428 </w:t>
      </w:r>
      <w:r w:rsidR="00E22BB3" w:rsidRPr="003E4531">
        <w:rPr>
          <w:rFonts w:ascii="Times New Roman" w:eastAsia="Times New Roman" w:hAnsi="Times New Roman"/>
          <w:sz w:val="24"/>
          <w:szCs w:val="24"/>
          <w:lang w:val="kk-KZ" w:eastAsia="ru-RU"/>
        </w:rPr>
        <w:t xml:space="preserve"> специалиста ПМСП и ПТО;</w:t>
      </w:r>
      <w:r w:rsidR="00253CB9" w:rsidRPr="003E4531">
        <w:rPr>
          <w:rFonts w:ascii="Times New Roman" w:eastAsia="Times New Roman" w:hAnsi="Times New Roman"/>
          <w:sz w:val="24"/>
          <w:szCs w:val="24"/>
          <w:lang w:val="kk-KZ" w:eastAsia="ru-RU"/>
        </w:rPr>
        <w:t xml:space="preserve"> </w:t>
      </w:r>
    </w:p>
    <w:p w:rsidR="00E22BB3" w:rsidRPr="003E4531" w:rsidRDefault="00E22BB3"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eastAsia="Times New Roman" w:hAnsi="Times New Roman"/>
          <w:sz w:val="24"/>
          <w:szCs w:val="24"/>
          <w:lang w:val="kk-KZ" w:eastAsia="ru-RU"/>
        </w:rPr>
        <w:t xml:space="preserve">5) Осуществлены </w:t>
      </w:r>
      <w:r w:rsidR="009A7632" w:rsidRPr="003E4531">
        <w:rPr>
          <w:rFonts w:ascii="Times New Roman" w:eastAsia="Times New Roman" w:hAnsi="Times New Roman"/>
          <w:sz w:val="24"/>
          <w:szCs w:val="24"/>
          <w:lang w:val="kk-KZ" w:eastAsia="ru-RU"/>
        </w:rPr>
        <w:t xml:space="preserve">48 </w:t>
      </w:r>
      <w:r w:rsidRPr="003E4531">
        <w:rPr>
          <w:rFonts w:ascii="Times New Roman" w:eastAsia="Times New Roman" w:hAnsi="Times New Roman"/>
          <w:sz w:val="24"/>
          <w:szCs w:val="24"/>
          <w:lang w:val="kk-KZ" w:eastAsia="ru-RU"/>
        </w:rPr>
        <w:t xml:space="preserve">МиО </w:t>
      </w:r>
      <w:r w:rsidR="009A7632" w:rsidRPr="003E4531">
        <w:rPr>
          <w:rFonts w:ascii="Times New Roman" w:eastAsia="Times New Roman" w:hAnsi="Times New Roman"/>
          <w:sz w:val="24"/>
          <w:szCs w:val="24"/>
          <w:lang w:val="kk-KZ" w:eastAsia="ru-RU"/>
        </w:rPr>
        <w:t>визитов</w:t>
      </w:r>
      <w:r w:rsidRPr="003E4531">
        <w:rPr>
          <w:rFonts w:ascii="Times New Roman" w:eastAsia="Times New Roman" w:hAnsi="Times New Roman"/>
          <w:sz w:val="24"/>
          <w:szCs w:val="24"/>
          <w:lang w:val="kk-KZ" w:eastAsia="ru-RU"/>
        </w:rPr>
        <w:t xml:space="preserve"> во все регионы РК</w:t>
      </w:r>
      <w:r w:rsidR="009A7632" w:rsidRPr="003E4531">
        <w:rPr>
          <w:rFonts w:ascii="Times New Roman" w:eastAsia="Times New Roman" w:hAnsi="Times New Roman"/>
          <w:sz w:val="24"/>
          <w:szCs w:val="24"/>
          <w:lang w:val="kk-KZ" w:eastAsia="ru-RU"/>
        </w:rPr>
        <w:t xml:space="preserve">, в том числе </w:t>
      </w:r>
      <w:r w:rsidRPr="003E4531">
        <w:rPr>
          <w:rFonts w:ascii="Times New Roman" w:eastAsia="Times New Roman" w:hAnsi="Times New Roman"/>
          <w:sz w:val="24"/>
          <w:szCs w:val="24"/>
          <w:lang w:val="kk-KZ" w:eastAsia="ru-RU"/>
        </w:rPr>
        <w:t xml:space="preserve"> специалистами </w:t>
      </w:r>
      <w:r w:rsidR="009A7632" w:rsidRPr="003E4531">
        <w:rPr>
          <w:rFonts w:ascii="Times New Roman" w:eastAsia="Times New Roman" w:hAnsi="Times New Roman"/>
          <w:sz w:val="24"/>
          <w:szCs w:val="24"/>
          <w:lang w:val="kk-KZ" w:eastAsia="ru-RU"/>
        </w:rPr>
        <w:t>ГРП ГФ совместно с ННЦФ РК 23</w:t>
      </w:r>
      <w:r w:rsidRPr="003E4531">
        <w:rPr>
          <w:rFonts w:ascii="Times New Roman" w:eastAsia="Times New Roman" w:hAnsi="Times New Roman"/>
          <w:sz w:val="24"/>
          <w:szCs w:val="24"/>
          <w:lang w:val="kk-KZ" w:eastAsia="ru-RU"/>
        </w:rPr>
        <w:t xml:space="preserve"> выезда, сотрудниками ННЦФ</w:t>
      </w:r>
      <w:r w:rsidR="00C32CD6" w:rsidRPr="003E4531">
        <w:rPr>
          <w:rFonts w:ascii="Times New Roman" w:eastAsia="Times New Roman" w:hAnsi="Times New Roman"/>
          <w:sz w:val="24"/>
          <w:szCs w:val="24"/>
          <w:lang w:val="kk-KZ" w:eastAsia="ru-RU"/>
        </w:rPr>
        <w:t xml:space="preserve"> – 11.</w:t>
      </w:r>
    </w:p>
    <w:p w:rsidR="004E29D0" w:rsidRPr="003E4531" w:rsidRDefault="009A7632"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eastAsia="Times New Roman" w:hAnsi="Times New Roman"/>
          <w:sz w:val="24"/>
          <w:szCs w:val="24"/>
          <w:lang w:eastAsia="ru-RU"/>
        </w:rPr>
        <w:t xml:space="preserve">6) Разработаны и утверждены новые </w:t>
      </w:r>
      <w:r w:rsidRPr="003E4531">
        <w:rPr>
          <w:rFonts w:ascii="Times New Roman" w:eastAsia="Times New Roman" w:hAnsi="Times New Roman"/>
          <w:sz w:val="24"/>
          <w:szCs w:val="24"/>
          <w:lang w:val="kk-KZ" w:eastAsia="ru-RU"/>
        </w:rPr>
        <w:t xml:space="preserve">ИОМы по ТБ (2 брошюры, 2 постера, 3 видеоролика), которые распечатаны и распределеы во все регионы, включая ПТО, </w:t>
      </w:r>
      <w:r w:rsidR="000C1D52" w:rsidRPr="003E4531">
        <w:rPr>
          <w:rFonts w:ascii="Times New Roman" w:eastAsia="Times New Roman" w:hAnsi="Times New Roman"/>
          <w:sz w:val="24"/>
          <w:szCs w:val="24"/>
          <w:lang w:val="kk-KZ" w:eastAsia="ru-RU"/>
        </w:rPr>
        <w:t xml:space="preserve">НПО, городские и районные ПМСП, </w:t>
      </w:r>
      <w:r w:rsidR="00B81ACC" w:rsidRPr="003E4531">
        <w:rPr>
          <w:rFonts w:ascii="Times New Roman" w:eastAsia="Times New Roman" w:hAnsi="Times New Roman"/>
          <w:sz w:val="24"/>
          <w:szCs w:val="24"/>
          <w:lang w:val="kk-KZ" w:eastAsia="ru-RU"/>
        </w:rPr>
        <w:t xml:space="preserve">центры СПИД, палату предпринимателей «Атамекен», центры адаптации, службу </w:t>
      </w:r>
      <w:r w:rsidR="000C1D52" w:rsidRPr="003E4531">
        <w:rPr>
          <w:rFonts w:ascii="Times New Roman" w:eastAsia="Times New Roman" w:hAnsi="Times New Roman"/>
          <w:sz w:val="24"/>
          <w:szCs w:val="24"/>
          <w:lang w:val="kk-KZ" w:eastAsia="ru-RU"/>
        </w:rPr>
        <w:t>ЗОЖ</w:t>
      </w:r>
      <w:r w:rsidR="00B81ACC" w:rsidRPr="003E4531">
        <w:rPr>
          <w:rFonts w:ascii="Times New Roman" w:eastAsia="Times New Roman" w:hAnsi="Times New Roman"/>
          <w:sz w:val="24"/>
          <w:szCs w:val="24"/>
          <w:lang w:val="kk-KZ" w:eastAsia="ru-RU"/>
        </w:rPr>
        <w:t>, СИЗО и другие организации, задействованные в профи</w:t>
      </w:r>
      <w:r w:rsidR="001A6BDE" w:rsidRPr="003E4531">
        <w:rPr>
          <w:rFonts w:ascii="Times New Roman" w:eastAsia="Times New Roman" w:hAnsi="Times New Roman"/>
          <w:sz w:val="24"/>
          <w:szCs w:val="24"/>
          <w:lang w:val="kk-KZ" w:eastAsia="ru-RU"/>
        </w:rPr>
        <w:t>лактике, выявлении и лечении ТБ;</w:t>
      </w:r>
      <w:r w:rsidR="00D931D5" w:rsidRPr="003E4531">
        <w:rPr>
          <w:rFonts w:ascii="Times New Roman" w:eastAsia="Times New Roman" w:hAnsi="Times New Roman"/>
          <w:sz w:val="24"/>
          <w:szCs w:val="24"/>
          <w:lang w:val="kk-KZ" w:eastAsia="ru-RU"/>
        </w:rPr>
        <w:t xml:space="preserve"> </w:t>
      </w:r>
    </w:p>
    <w:p w:rsidR="003E4531" w:rsidRDefault="009A7632"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r w:rsidRPr="003E4531">
        <w:rPr>
          <w:rFonts w:ascii="Times New Roman" w:eastAsia="Times New Roman" w:hAnsi="Times New Roman"/>
          <w:sz w:val="24"/>
          <w:szCs w:val="24"/>
          <w:lang w:val="kk-KZ" w:eastAsia="ru-RU"/>
        </w:rPr>
        <w:t xml:space="preserve">7) На всей территории РК с 5 сентября по 6 ноября 2018 года на национальном телевидении «7 канал» </w:t>
      </w:r>
      <w:r w:rsidR="000C7A98" w:rsidRPr="003E4531">
        <w:rPr>
          <w:rFonts w:ascii="Times New Roman" w:eastAsia="Times New Roman" w:hAnsi="Times New Roman"/>
          <w:sz w:val="24"/>
          <w:szCs w:val="24"/>
          <w:lang w:val="kk-KZ" w:eastAsia="ru-RU"/>
        </w:rPr>
        <w:t>трансл</w:t>
      </w:r>
      <w:r w:rsidRPr="003E4531">
        <w:rPr>
          <w:rFonts w:ascii="Times New Roman" w:eastAsia="Times New Roman" w:hAnsi="Times New Roman"/>
          <w:sz w:val="24"/>
          <w:szCs w:val="24"/>
          <w:lang w:val="kk-KZ" w:eastAsia="ru-RU"/>
        </w:rPr>
        <w:t>ировались 3 различных видеоролика</w:t>
      </w:r>
      <w:r w:rsidR="000C7A98" w:rsidRPr="003E4531">
        <w:rPr>
          <w:rFonts w:ascii="Times New Roman" w:eastAsia="Times New Roman" w:hAnsi="Times New Roman"/>
          <w:sz w:val="24"/>
          <w:szCs w:val="24"/>
          <w:lang w:val="kk-KZ" w:eastAsia="ru-RU"/>
        </w:rPr>
        <w:t xml:space="preserve"> по снижению стигмы ТБ (каждая по 2 минуты)» (4 раза в сутки, 50% в прайм-тайм на гос. и рус. языках): </w:t>
      </w:r>
      <w:r w:rsidR="00AB5FA0" w:rsidRPr="003E4531">
        <w:rPr>
          <w:rFonts w:ascii="Times New Roman" w:eastAsia="Times New Roman" w:hAnsi="Times New Roman"/>
          <w:bCs/>
          <w:iCs/>
          <w:sz w:val="24"/>
          <w:szCs w:val="24"/>
          <w:lang w:eastAsia="ru-RU"/>
        </w:rPr>
        <w:t>История пациента ТБ</w:t>
      </w:r>
      <w:r w:rsidR="000C7A98" w:rsidRPr="003E4531">
        <w:rPr>
          <w:rFonts w:ascii="Times New Roman" w:eastAsia="Times New Roman" w:hAnsi="Times New Roman"/>
          <w:bCs/>
          <w:iCs/>
          <w:sz w:val="24"/>
          <w:szCs w:val="24"/>
          <w:lang w:eastAsia="ru-RU"/>
        </w:rPr>
        <w:t xml:space="preserve">, </w:t>
      </w:r>
      <w:r w:rsidR="00AB5FA0" w:rsidRPr="003E4531">
        <w:rPr>
          <w:rFonts w:ascii="Times New Roman" w:eastAsia="Times New Roman" w:hAnsi="Times New Roman"/>
          <w:bCs/>
          <w:iCs/>
          <w:sz w:val="24"/>
          <w:szCs w:val="24"/>
          <w:lang w:eastAsia="ru-RU"/>
        </w:rPr>
        <w:t>Репортажный ролик</w:t>
      </w:r>
      <w:r w:rsidR="000C7A98" w:rsidRPr="003E4531">
        <w:rPr>
          <w:rFonts w:ascii="Times New Roman" w:eastAsia="Times New Roman" w:hAnsi="Times New Roman"/>
          <w:bCs/>
          <w:iCs/>
          <w:sz w:val="24"/>
          <w:szCs w:val="24"/>
          <w:lang w:eastAsia="ru-RU"/>
        </w:rPr>
        <w:t xml:space="preserve"> и </w:t>
      </w:r>
      <w:r w:rsidR="00AB5FA0" w:rsidRPr="003E4531">
        <w:rPr>
          <w:rFonts w:ascii="Times New Roman" w:eastAsia="Times New Roman" w:hAnsi="Times New Roman"/>
          <w:bCs/>
          <w:iCs/>
          <w:sz w:val="24"/>
          <w:szCs w:val="24"/>
          <w:lang w:eastAsia="ru-RU"/>
        </w:rPr>
        <w:t>Социальный ролик</w:t>
      </w:r>
      <w:r w:rsidR="001A6BDE" w:rsidRPr="003E4531">
        <w:rPr>
          <w:rFonts w:ascii="Times New Roman" w:eastAsia="Times New Roman" w:hAnsi="Times New Roman"/>
          <w:bCs/>
          <w:iCs/>
          <w:sz w:val="24"/>
          <w:szCs w:val="24"/>
          <w:lang w:eastAsia="ru-RU"/>
        </w:rPr>
        <w:t>;</w:t>
      </w:r>
      <w:r w:rsidR="00D931D5" w:rsidRPr="003E4531">
        <w:rPr>
          <w:rFonts w:ascii="Times New Roman" w:eastAsia="Times New Roman" w:hAnsi="Times New Roman"/>
          <w:sz w:val="24"/>
          <w:szCs w:val="24"/>
          <w:lang w:val="kk-KZ" w:eastAsia="ru-RU"/>
        </w:rPr>
        <w:t xml:space="preserve"> </w:t>
      </w:r>
    </w:p>
    <w:p w:rsidR="008C20B7" w:rsidRPr="003E4531" w:rsidRDefault="00FD5991"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color w:val="000000"/>
          <w:sz w:val="24"/>
          <w:szCs w:val="24"/>
          <w:lang w:eastAsia="ru-RU"/>
        </w:rPr>
        <w:t xml:space="preserve">8) </w:t>
      </w:r>
      <w:r w:rsidR="00045227" w:rsidRPr="003E4531">
        <w:rPr>
          <w:rFonts w:ascii="Times New Roman" w:eastAsia="Times New Roman" w:hAnsi="Times New Roman"/>
          <w:color w:val="000000"/>
          <w:sz w:val="24"/>
          <w:szCs w:val="24"/>
          <w:lang w:eastAsia="ru-RU"/>
        </w:rPr>
        <w:t xml:space="preserve">Начата работа </w:t>
      </w:r>
      <w:r w:rsidR="008C20B7" w:rsidRPr="003E4531">
        <w:rPr>
          <w:rFonts w:ascii="Times New Roman" w:eastAsia="Times New Roman" w:hAnsi="Times New Roman"/>
          <w:sz w:val="24"/>
          <w:szCs w:val="24"/>
          <w:lang w:eastAsia="ru-RU"/>
        </w:rPr>
        <w:t>по усовершенствованию информационной системы (далее - ИС) «Национальный регистр больных туберкулезом» РК (далее НРБТ) и синхронизации ИС НРБТ и ИС «Электронное слежение за случаями ВИЧ-инфекции».</w:t>
      </w:r>
      <w:r w:rsidR="00045227" w:rsidRPr="003E4531">
        <w:rPr>
          <w:rFonts w:ascii="Times New Roman" w:eastAsia="Times New Roman" w:hAnsi="Times New Roman"/>
          <w:sz w:val="24"/>
          <w:szCs w:val="24"/>
          <w:lang w:eastAsia="ru-RU"/>
        </w:rPr>
        <w:t xml:space="preserve"> </w:t>
      </w:r>
      <w:proofErr w:type="gramStart"/>
      <w:r w:rsidR="00045227" w:rsidRPr="003E4531">
        <w:rPr>
          <w:rFonts w:ascii="Times New Roman" w:eastAsia="Times New Roman" w:hAnsi="Times New Roman"/>
          <w:sz w:val="24"/>
          <w:szCs w:val="24"/>
          <w:lang w:eastAsia="ru-RU"/>
        </w:rPr>
        <w:t>О</w:t>
      </w:r>
      <w:r w:rsidR="008C20B7" w:rsidRPr="003E4531">
        <w:rPr>
          <w:rFonts w:ascii="Times New Roman" w:eastAsia="Times New Roman" w:hAnsi="Times New Roman"/>
          <w:sz w:val="24"/>
          <w:szCs w:val="24"/>
          <w:lang w:val="kk-KZ" w:eastAsia="ru-RU"/>
        </w:rPr>
        <w:t>бновлены</w:t>
      </w:r>
      <w:r w:rsidR="008C20B7" w:rsidRPr="003E4531">
        <w:rPr>
          <w:rFonts w:ascii="Times New Roman" w:eastAsia="Times New Roman" w:hAnsi="Times New Roman"/>
          <w:sz w:val="24"/>
          <w:szCs w:val="24"/>
          <w:lang w:eastAsia="ru-RU"/>
        </w:rPr>
        <w:t xml:space="preserve">  22</w:t>
      </w:r>
      <w:proofErr w:type="gramEnd"/>
      <w:r w:rsidR="008C20B7" w:rsidRPr="003E4531">
        <w:rPr>
          <w:rFonts w:ascii="Times New Roman" w:eastAsia="Times New Roman" w:hAnsi="Times New Roman"/>
          <w:sz w:val="24"/>
          <w:szCs w:val="24"/>
          <w:lang w:eastAsia="ru-RU"/>
        </w:rPr>
        <w:t xml:space="preserve"> алгоритма отчетов и интерфейсов для ИС НРБТ, из них новых – 9. </w:t>
      </w:r>
      <w:r w:rsidR="00EF4827" w:rsidRPr="003E4531">
        <w:rPr>
          <w:rFonts w:ascii="Times New Roman" w:eastAsia="Times New Roman" w:hAnsi="Times New Roman"/>
          <w:sz w:val="24"/>
          <w:szCs w:val="24"/>
          <w:lang w:val="kk-KZ" w:eastAsia="ru-RU"/>
        </w:rPr>
        <w:t xml:space="preserve">Получены официальные разрешения на проведение тестовой синхронизации ИС НРБТ и ИС «Электронное слежение за случаями ВИЧ-инфекции» из МЗ РК и РЦЭЗ. Тестовая синхронизация успешно завершена разработчиками обеих информационных систем. Сервис готов к использованию. </w:t>
      </w:r>
    </w:p>
    <w:p w:rsidR="00FC2940" w:rsidRPr="003E4531" w:rsidRDefault="008C20B7"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Впервые внедрено получение из НРБТ таблицы для Расчета</w:t>
      </w:r>
      <w:r w:rsidR="008A00D2" w:rsidRPr="003E4531">
        <w:rPr>
          <w:rFonts w:ascii="Times New Roman" w:eastAsia="Times New Roman" w:hAnsi="Times New Roman"/>
          <w:sz w:val="24"/>
          <w:szCs w:val="24"/>
          <w:lang w:eastAsia="ru-RU"/>
        </w:rPr>
        <w:t xml:space="preserve"> потребности ПТП по </w:t>
      </w:r>
      <w:proofErr w:type="spellStart"/>
      <w:r w:rsidR="008A00D2" w:rsidRPr="003E4531">
        <w:rPr>
          <w:rFonts w:ascii="Times New Roman" w:eastAsia="Times New Roman" w:hAnsi="Times New Roman"/>
          <w:sz w:val="24"/>
          <w:szCs w:val="24"/>
          <w:lang w:eastAsia="ru-RU"/>
        </w:rPr>
        <w:t>Quan</w:t>
      </w:r>
      <w:proofErr w:type="spellEnd"/>
      <w:r w:rsidR="008A00D2" w:rsidRPr="003E4531">
        <w:rPr>
          <w:rFonts w:ascii="Times New Roman" w:eastAsia="Times New Roman" w:hAnsi="Times New Roman"/>
          <w:sz w:val="24"/>
          <w:szCs w:val="24"/>
          <w:lang w:eastAsia="ru-RU"/>
        </w:rPr>
        <w:t xml:space="preserve"> TB</w:t>
      </w:r>
      <w:r w:rsidRPr="003E4531">
        <w:rPr>
          <w:rFonts w:ascii="Times New Roman" w:eastAsia="Times New Roman" w:hAnsi="Times New Roman"/>
          <w:sz w:val="24"/>
          <w:szCs w:val="24"/>
          <w:lang w:eastAsia="ru-RU"/>
        </w:rPr>
        <w:t xml:space="preserve"> и списка пациентов по </w:t>
      </w:r>
      <w:proofErr w:type="spellStart"/>
      <w:r w:rsidRPr="003E4531">
        <w:rPr>
          <w:rFonts w:ascii="Times New Roman" w:eastAsia="Times New Roman" w:hAnsi="Times New Roman"/>
          <w:sz w:val="24"/>
          <w:szCs w:val="24"/>
          <w:lang w:eastAsia="ru-RU"/>
        </w:rPr>
        <w:t>Quan</w:t>
      </w:r>
      <w:proofErr w:type="spellEnd"/>
      <w:r w:rsidRPr="003E4531">
        <w:rPr>
          <w:rFonts w:ascii="Times New Roman" w:eastAsia="Times New Roman" w:hAnsi="Times New Roman"/>
          <w:sz w:val="24"/>
          <w:szCs w:val="24"/>
          <w:lang w:eastAsia="ru-RU"/>
        </w:rPr>
        <w:t xml:space="preserve"> TB</w:t>
      </w:r>
      <w:r w:rsidR="007C2043" w:rsidRPr="003E4531">
        <w:rPr>
          <w:rFonts w:ascii="Times New Roman" w:eastAsia="Times New Roman" w:hAnsi="Times New Roman"/>
          <w:sz w:val="24"/>
          <w:szCs w:val="24"/>
          <w:lang w:eastAsia="ru-RU"/>
        </w:rPr>
        <w:t xml:space="preserve">. </w:t>
      </w:r>
      <w:r w:rsidR="00045227" w:rsidRPr="003E4531">
        <w:rPr>
          <w:rFonts w:ascii="Times New Roman" w:eastAsia="Times New Roman" w:hAnsi="Times New Roman"/>
          <w:sz w:val="24"/>
          <w:szCs w:val="24"/>
          <w:lang w:eastAsia="ru-RU"/>
        </w:rPr>
        <w:t>Р</w:t>
      </w:r>
      <w:r w:rsidR="00FC2940" w:rsidRPr="003E4531">
        <w:rPr>
          <w:rFonts w:ascii="Times New Roman" w:eastAsia="Times New Roman" w:hAnsi="Times New Roman"/>
          <w:sz w:val="24"/>
          <w:szCs w:val="24"/>
          <w:lang w:val="kk-KZ" w:eastAsia="ru-RU"/>
        </w:rPr>
        <w:t xml:space="preserve">еализованы </w:t>
      </w:r>
      <w:r w:rsidR="00045227" w:rsidRPr="003E4531">
        <w:rPr>
          <w:rFonts w:ascii="Times New Roman" w:eastAsia="Times New Roman" w:hAnsi="Times New Roman"/>
          <w:sz w:val="24"/>
          <w:szCs w:val="24"/>
          <w:lang w:val="kk-KZ" w:eastAsia="ru-RU"/>
        </w:rPr>
        <w:t xml:space="preserve">для практического применения </w:t>
      </w:r>
      <w:r w:rsidR="00045227" w:rsidRPr="003E4531">
        <w:rPr>
          <w:rFonts w:ascii="Times New Roman" w:eastAsia="Times New Roman" w:hAnsi="Times New Roman"/>
          <w:sz w:val="24"/>
          <w:szCs w:val="24"/>
          <w:lang w:val="kk-KZ" w:eastAsia="ru-RU"/>
        </w:rPr>
        <w:lastRenderedPageBreak/>
        <w:t>новые алгоритмы для лабораторного модуля НРБТ, создана новая вкладка «НКЛ» с целью обеспечения прозрачности расхода ПТП и получения данных по потреблению ПТП на каждого зарегистрированного пациента ТБ на лечение (впервые)</w:t>
      </w:r>
      <w:r w:rsidR="00C2415B" w:rsidRPr="003E4531">
        <w:rPr>
          <w:rFonts w:ascii="Times New Roman" w:eastAsia="Times New Roman" w:hAnsi="Times New Roman"/>
          <w:sz w:val="24"/>
          <w:szCs w:val="24"/>
          <w:lang w:val="kk-KZ" w:eastAsia="ru-RU"/>
        </w:rPr>
        <w:t>;</w:t>
      </w:r>
      <w:r w:rsidR="00D931D5" w:rsidRPr="003E4531">
        <w:rPr>
          <w:rFonts w:ascii="Times New Roman" w:eastAsia="Times New Roman" w:hAnsi="Times New Roman"/>
          <w:sz w:val="24"/>
          <w:szCs w:val="24"/>
          <w:lang w:val="kk-KZ" w:eastAsia="ru-RU"/>
        </w:rPr>
        <w:t xml:space="preserve"> </w:t>
      </w:r>
    </w:p>
    <w:p w:rsidR="008F0011" w:rsidRPr="003E4531" w:rsidRDefault="00045227" w:rsidP="003E4531">
      <w:pPr>
        <w:pBdr>
          <w:bottom w:val="single" w:sz="4" w:space="31" w:color="FFFFFF"/>
        </w:pBdr>
        <w:spacing w:after="0" w:line="240" w:lineRule="atLeast"/>
        <w:ind w:firstLine="709"/>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xml:space="preserve">9) </w:t>
      </w:r>
      <w:proofErr w:type="gramStart"/>
      <w:r w:rsidR="00C2415B" w:rsidRPr="003E4531">
        <w:rPr>
          <w:rFonts w:ascii="Times New Roman" w:eastAsia="Times New Roman" w:hAnsi="Times New Roman"/>
          <w:sz w:val="24"/>
          <w:szCs w:val="24"/>
          <w:lang w:eastAsia="ru-RU"/>
        </w:rPr>
        <w:t>П</w:t>
      </w:r>
      <w:r w:rsidR="008F0011" w:rsidRPr="003E4531">
        <w:rPr>
          <w:rFonts w:ascii="Times New Roman" w:eastAsia="Times New Roman" w:hAnsi="Times New Roman"/>
          <w:sz w:val="24"/>
          <w:szCs w:val="24"/>
          <w:lang w:eastAsia="ru-RU"/>
        </w:rPr>
        <w:t>ро</w:t>
      </w:r>
      <w:r w:rsidR="00C2415B" w:rsidRPr="003E4531">
        <w:rPr>
          <w:rFonts w:ascii="Times New Roman" w:eastAsia="Times New Roman" w:hAnsi="Times New Roman"/>
          <w:sz w:val="24"/>
          <w:szCs w:val="24"/>
          <w:lang w:eastAsia="ru-RU"/>
        </w:rPr>
        <w:t xml:space="preserve">должается </w:t>
      </w:r>
      <w:r w:rsidR="008F0011" w:rsidRPr="003E4531">
        <w:rPr>
          <w:rFonts w:ascii="Times New Roman" w:eastAsia="Times New Roman" w:hAnsi="Times New Roman"/>
          <w:sz w:val="24"/>
          <w:szCs w:val="24"/>
          <w:lang w:eastAsia="ru-RU"/>
        </w:rPr>
        <w:t xml:space="preserve"> работа</w:t>
      </w:r>
      <w:proofErr w:type="gramEnd"/>
      <w:r w:rsidR="008F0011" w:rsidRPr="003E4531">
        <w:rPr>
          <w:rFonts w:ascii="Times New Roman" w:eastAsia="Times New Roman" w:hAnsi="Times New Roman"/>
          <w:sz w:val="24"/>
          <w:szCs w:val="24"/>
          <w:lang w:eastAsia="ru-RU"/>
        </w:rPr>
        <w:t xml:space="preserve"> над калибровкой модели TIME и создание инструмента «Единое </w:t>
      </w:r>
      <w:r w:rsidR="00C2415B" w:rsidRPr="003E4531">
        <w:rPr>
          <w:rFonts w:ascii="Times New Roman" w:eastAsia="Times New Roman" w:hAnsi="Times New Roman"/>
          <w:sz w:val="24"/>
          <w:szCs w:val="24"/>
          <w:lang w:eastAsia="ru-RU"/>
        </w:rPr>
        <w:t xml:space="preserve">медико-санитарное обслуживание» (в рамках Договора с </w:t>
      </w:r>
      <w:proofErr w:type="spellStart"/>
      <w:r w:rsidR="00C2415B" w:rsidRPr="003E4531">
        <w:rPr>
          <w:rFonts w:ascii="Times New Roman" w:eastAsia="Times New Roman" w:hAnsi="Times New Roman"/>
          <w:sz w:val="24"/>
          <w:szCs w:val="24"/>
          <w:lang w:eastAsia="ru-RU"/>
        </w:rPr>
        <w:t>Avenir</w:t>
      </w:r>
      <w:proofErr w:type="spellEnd"/>
      <w:r w:rsidR="00C2415B" w:rsidRPr="003E4531">
        <w:rPr>
          <w:rFonts w:ascii="Times New Roman" w:eastAsia="Times New Roman" w:hAnsi="Times New Roman"/>
          <w:sz w:val="24"/>
          <w:szCs w:val="24"/>
          <w:lang w:eastAsia="ru-RU"/>
        </w:rPr>
        <w:t xml:space="preserve"> </w:t>
      </w:r>
      <w:proofErr w:type="spellStart"/>
      <w:r w:rsidR="00C2415B" w:rsidRPr="003E4531">
        <w:rPr>
          <w:rFonts w:ascii="Times New Roman" w:eastAsia="Times New Roman" w:hAnsi="Times New Roman"/>
          <w:sz w:val="24"/>
          <w:szCs w:val="24"/>
          <w:lang w:eastAsia="ru-RU"/>
        </w:rPr>
        <w:t>Health</w:t>
      </w:r>
      <w:proofErr w:type="spellEnd"/>
      <w:r w:rsidR="00C2415B" w:rsidRPr="003E4531">
        <w:rPr>
          <w:rFonts w:ascii="Times New Roman" w:eastAsia="Times New Roman" w:hAnsi="Times New Roman"/>
          <w:sz w:val="24"/>
          <w:szCs w:val="24"/>
          <w:lang w:eastAsia="ru-RU"/>
        </w:rPr>
        <w:t>);</w:t>
      </w:r>
      <w:r w:rsidR="00D931D5" w:rsidRPr="003E4531">
        <w:rPr>
          <w:rFonts w:ascii="Times New Roman" w:eastAsia="Times New Roman" w:hAnsi="Times New Roman"/>
          <w:sz w:val="24"/>
          <w:szCs w:val="24"/>
          <w:lang w:eastAsia="ru-RU"/>
        </w:rPr>
        <w:t xml:space="preserve"> </w:t>
      </w:r>
    </w:p>
    <w:p w:rsidR="002B0219" w:rsidRPr="003E4531" w:rsidRDefault="00045227" w:rsidP="003E4531">
      <w:pPr>
        <w:pBdr>
          <w:bottom w:val="single" w:sz="4" w:space="31" w:color="FFFFFF"/>
        </w:pBdr>
        <w:spacing w:after="0" w:line="240" w:lineRule="atLeast"/>
        <w:ind w:firstLine="708"/>
        <w:jc w:val="both"/>
        <w:rPr>
          <w:rFonts w:ascii="Times New Roman" w:hAnsi="Times New Roman"/>
          <w:color w:val="000000" w:themeColor="text1"/>
          <w:sz w:val="24"/>
          <w:szCs w:val="24"/>
          <w:lang w:val="kk-KZ"/>
        </w:rPr>
      </w:pPr>
      <w:r w:rsidRPr="003E4531">
        <w:rPr>
          <w:rFonts w:ascii="Times New Roman" w:eastAsia="Times New Roman" w:hAnsi="Times New Roman"/>
          <w:sz w:val="24"/>
          <w:szCs w:val="24"/>
          <w:lang w:val="kk-KZ" w:eastAsia="ru-RU"/>
        </w:rPr>
        <w:t xml:space="preserve">10) Впервые на уровне всех областных ПТО запущен </w:t>
      </w:r>
      <w:r w:rsidR="00C2415B" w:rsidRPr="003E4531">
        <w:rPr>
          <w:rFonts w:ascii="Times New Roman" w:eastAsia="Times New Roman" w:hAnsi="Times New Roman"/>
          <w:sz w:val="24"/>
          <w:szCs w:val="24"/>
          <w:lang w:val="kk-KZ" w:eastAsia="ru-RU"/>
        </w:rPr>
        <w:t xml:space="preserve">инновационный </w:t>
      </w:r>
      <w:r w:rsidRPr="003E4531">
        <w:rPr>
          <w:rFonts w:ascii="Times New Roman" w:eastAsia="Times New Roman" w:hAnsi="Times New Roman"/>
          <w:sz w:val="24"/>
          <w:szCs w:val="24"/>
          <w:lang w:val="kk-KZ" w:eastAsia="ru-RU"/>
        </w:rPr>
        <w:t>проект о</w:t>
      </w:r>
      <w:r w:rsidR="00C2415B" w:rsidRPr="003E4531">
        <w:rPr>
          <w:rFonts w:ascii="Times New Roman" w:eastAsia="Times New Roman" w:hAnsi="Times New Roman"/>
          <w:sz w:val="24"/>
          <w:szCs w:val="24"/>
          <w:lang w:val="kk-KZ" w:eastAsia="ru-RU"/>
        </w:rPr>
        <w:t>н</w:t>
      </w:r>
      <w:r w:rsidRPr="003E4531">
        <w:rPr>
          <w:rFonts w:ascii="Times New Roman" w:eastAsia="Times New Roman" w:hAnsi="Times New Roman"/>
          <w:sz w:val="24"/>
          <w:szCs w:val="24"/>
          <w:lang w:val="kk-KZ" w:eastAsia="ru-RU"/>
        </w:rPr>
        <w:t>лайн проведения  ЦВКК, консилиумов  при сложных клинических ситуациях, а также циклов обучения по  ведению пациентов ТБ, М/ШЛУ ТБ по типу ECHO®- Extension for Community Healthcare Outcomes</w:t>
      </w:r>
      <w:r w:rsidR="00C2415B" w:rsidRPr="003E4531">
        <w:rPr>
          <w:rFonts w:ascii="Times New Roman" w:eastAsia="Times New Roman" w:hAnsi="Times New Roman"/>
          <w:sz w:val="24"/>
          <w:szCs w:val="24"/>
          <w:lang w:val="kk-KZ" w:eastAsia="ru-RU"/>
        </w:rPr>
        <w:t xml:space="preserve">. </w:t>
      </w:r>
      <w:r w:rsidR="002B0219" w:rsidRPr="003E4531">
        <w:rPr>
          <w:rFonts w:ascii="Times New Roman" w:eastAsia="Times New Roman" w:hAnsi="Times New Roman"/>
          <w:sz w:val="24"/>
          <w:szCs w:val="24"/>
          <w:lang w:val="kk-KZ" w:eastAsia="ru-RU"/>
        </w:rPr>
        <w:t xml:space="preserve">Внедрение данного </w:t>
      </w:r>
      <w:r w:rsidR="00E971F1" w:rsidRPr="003E4531">
        <w:rPr>
          <w:rFonts w:ascii="Times New Roman" w:eastAsia="Times New Roman" w:hAnsi="Times New Roman"/>
          <w:sz w:val="24"/>
          <w:szCs w:val="24"/>
          <w:lang w:val="kk-KZ" w:eastAsia="ru-RU"/>
        </w:rPr>
        <w:t>Проекта позволило</w:t>
      </w:r>
      <w:r w:rsidR="002B0219" w:rsidRPr="003E4531">
        <w:rPr>
          <w:rFonts w:ascii="Times New Roman" w:eastAsia="Times New Roman" w:hAnsi="Times New Roman"/>
          <w:sz w:val="24"/>
          <w:szCs w:val="24"/>
          <w:lang w:val="kk-KZ" w:eastAsia="ru-RU"/>
        </w:rPr>
        <w:t xml:space="preserve"> областным/городским ПТО непосредственно из своего учреждения осуществля</w:t>
      </w:r>
      <w:r w:rsidR="00E971F1" w:rsidRPr="003E4531">
        <w:rPr>
          <w:rFonts w:ascii="Times New Roman" w:eastAsia="Times New Roman" w:hAnsi="Times New Roman"/>
          <w:sz w:val="24"/>
          <w:szCs w:val="24"/>
          <w:lang w:val="kk-KZ" w:eastAsia="ru-RU"/>
        </w:rPr>
        <w:t>ть связь с ННЦФ в онлайн режиме. Первый сеанс видеосвязи с регионами проведен 5 ноября 2018 года. Разработано и утверждено Руководство по проведению онлайн ЦВКК.</w:t>
      </w:r>
      <w:r w:rsidR="00D931D5" w:rsidRPr="003E4531">
        <w:rPr>
          <w:rFonts w:ascii="Times New Roman" w:eastAsia="Times New Roman" w:hAnsi="Times New Roman"/>
          <w:sz w:val="24"/>
          <w:szCs w:val="24"/>
          <w:lang w:val="kk-KZ" w:eastAsia="ru-RU"/>
        </w:rPr>
        <w:t xml:space="preserve"> </w:t>
      </w:r>
    </w:p>
    <w:p w:rsidR="00505820" w:rsidRPr="003E4531" w:rsidRDefault="00505820" w:rsidP="003E4531">
      <w:pPr>
        <w:pBdr>
          <w:bottom w:val="single" w:sz="4" w:space="31" w:color="FFFFFF"/>
        </w:pBdr>
        <w:spacing w:after="0" w:line="240" w:lineRule="atLeast"/>
        <w:jc w:val="both"/>
        <w:rPr>
          <w:rFonts w:ascii="Times New Roman" w:hAnsi="Times New Roman"/>
          <w:b/>
          <w:sz w:val="24"/>
          <w:szCs w:val="24"/>
        </w:rPr>
      </w:pPr>
    </w:p>
    <w:p w:rsidR="0011728F" w:rsidRPr="003E4531" w:rsidRDefault="001A6BDE" w:rsidP="003E4531">
      <w:pPr>
        <w:pBdr>
          <w:bottom w:val="single" w:sz="4" w:space="31" w:color="FFFFFF"/>
        </w:pBdr>
        <w:spacing w:after="0" w:line="240" w:lineRule="atLeast"/>
        <w:jc w:val="both"/>
        <w:rPr>
          <w:rFonts w:ascii="Times New Roman" w:eastAsia="Times New Roman" w:hAnsi="Times New Roman"/>
          <w:b/>
          <w:sz w:val="24"/>
          <w:szCs w:val="24"/>
          <w:lang w:eastAsia="ru-RU"/>
        </w:rPr>
      </w:pPr>
      <w:r w:rsidRPr="003E4531">
        <w:rPr>
          <w:rFonts w:ascii="Times New Roman" w:hAnsi="Times New Roman"/>
          <w:b/>
          <w:sz w:val="24"/>
          <w:szCs w:val="24"/>
        </w:rPr>
        <w:t xml:space="preserve">Выполненные мероприятия в рамках задачи </w:t>
      </w:r>
      <w:r w:rsidR="007E2781" w:rsidRPr="003E4531">
        <w:rPr>
          <w:rFonts w:ascii="Times New Roman" w:eastAsia="Times New Roman" w:hAnsi="Times New Roman"/>
          <w:b/>
          <w:sz w:val="24"/>
          <w:szCs w:val="24"/>
          <w:lang w:eastAsia="ru-RU"/>
        </w:rPr>
        <w:t>№2 «Совершенствование своевременной и качественной диагностики ТБ и М/ШЛУ ТБ»</w:t>
      </w:r>
      <w:r w:rsidR="00C2415B" w:rsidRPr="003E4531">
        <w:rPr>
          <w:rFonts w:ascii="Times New Roman" w:eastAsia="Times New Roman" w:hAnsi="Times New Roman"/>
          <w:b/>
          <w:sz w:val="24"/>
          <w:szCs w:val="24"/>
          <w:lang w:eastAsia="ru-RU"/>
        </w:rPr>
        <w:t>:</w:t>
      </w:r>
    </w:p>
    <w:p w:rsidR="0037477D" w:rsidRPr="003E4531" w:rsidRDefault="00C2415B"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rPr>
        <w:t xml:space="preserve">1) Проведено обучение </w:t>
      </w:r>
      <w:r w:rsidRPr="003E4531">
        <w:rPr>
          <w:rFonts w:ascii="Times New Roman" w:hAnsi="Times New Roman"/>
          <w:color w:val="000000" w:themeColor="text1"/>
          <w:sz w:val="24"/>
          <w:szCs w:val="24"/>
          <w:lang w:val="kk-KZ"/>
        </w:rPr>
        <w:t xml:space="preserve">зав. АПП/заместителей главных врачей ПМСП, КУИС, ЦСПИД </w:t>
      </w:r>
      <w:r w:rsidR="0037477D" w:rsidRPr="003E4531">
        <w:rPr>
          <w:rFonts w:ascii="Times New Roman" w:hAnsi="Times New Roman"/>
          <w:color w:val="000000" w:themeColor="text1"/>
          <w:sz w:val="24"/>
          <w:szCs w:val="24"/>
          <w:lang w:val="kk-KZ"/>
        </w:rPr>
        <w:t xml:space="preserve">по </w:t>
      </w:r>
      <w:r w:rsidRPr="003E4531">
        <w:rPr>
          <w:rFonts w:ascii="Times New Roman" w:hAnsi="Times New Roman"/>
          <w:color w:val="000000" w:themeColor="text1"/>
          <w:sz w:val="24"/>
          <w:szCs w:val="24"/>
          <w:lang w:val="kk-KZ"/>
        </w:rPr>
        <w:t xml:space="preserve">вопросам </w:t>
      </w:r>
      <w:r w:rsidR="0037477D" w:rsidRPr="003E4531">
        <w:rPr>
          <w:rFonts w:ascii="Times New Roman" w:hAnsi="Times New Roman"/>
          <w:color w:val="000000" w:themeColor="text1"/>
          <w:sz w:val="24"/>
          <w:szCs w:val="24"/>
          <w:lang w:val="kk-KZ"/>
        </w:rPr>
        <w:t>внедрени</w:t>
      </w:r>
      <w:r w:rsidRPr="003E4531">
        <w:rPr>
          <w:rFonts w:ascii="Times New Roman" w:hAnsi="Times New Roman"/>
          <w:color w:val="000000" w:themeColor="text1"/>
          <w:sz w:val="24"/>
          <w:szCs w:val="24"/>
          <w:lang w:val="kk-KZ"/>
        </w:rPr>
        <w:t>я</w:t>
      </w:r>
      <w:r w:rsidR="0037477D" w:rsidRPr="003E4531">
        <w:rPr>
          <w:rFonts w:ascii="Times New Roman" w:hAnsi="Times New Roman"/>
          <w:color w:val="000000" w:themeColor="text1"/>
          <w:sz w:val="24"/>
          <w:szCs w:val="24"/>
          <w:lang w:val="kk-KZ"/>
        </w:rPr>
        <w:t xml:space="preserve"> молекулярно-генетических методов выявления ТБ на районном уровне, </w:t>
      </w:r>
      <w:r w:rsidRPr="003E4531">
        <w:rPr>
          <w:rFonts w:ascii="Times New Roman" w:hAnsi="Times New Roman"/>
          <w:color w:val="000000" w:themeColor="text1"/>
          <w:sz w:val="24"/>
          <w:szCs w:val="24"/>
          <w:lang w:val="kk-KZ"/>
        </w:rPr>
        <w:t xml:space="preserve">надлежащему </w:t>
      </w:r>
      <w:r w:rsidR="0037477D" w:rsidRPr="003E4531">
        <w:rPr>
          <w:rFonts w:ascii="Times New Roman" w:hAnsi="Times New Roman"/>
          <w:color w:val="000000" w:themeColor="text1"/>
          <w:sz w:val="24"/>
          <w:szCs w:val="24"/>
          <w:lang w:val="kk-KZ"/>
        </w:rPr>
        <w:t>отбор</w:t>
      </w:r>
      <w:r w:rsidRPr="003E4531">
        <w:rPr>
          <w:rFonts w:ascii="Times New Roman" w:hAnsi="Times New Roman"/>
          <w:color w:val="000000" w:themeColor="text1"/>
          <w:sz w:val="24"/>
          <w:szCs w:val="24"/>
          <w:lang w:val="kk-KZ"/>
        </w:rPr>
        <w:t>у лиц на проведение ДАГ;</w:t>
      </w:r>
    </w:p>
    <w:p w:rsidR="009F27C9" w:rsidRPr="003E4531" w:rsidRDefault="00C2415B" w:rsidP="003E4531">
      <w:pPr>
        <w:pBdr>
          <w:bottom w:val="single" w:sz="4" w:space="31" w:color="FFFFFF"/>
        </w:pBdr>
        <w:spacing w:after="0" w:line="240" w:lineRule="atLeast"/>
        <w:ind w:firstLine="709"/>
        <w:jc w:val="both"/>
        <w:rPr>
          <w:rFonts w:ascii="Times New Roman" w:hAnsi="Times New Roman"/>
          <w:color w:val="000000" w:themeColor="text1"/>
          <w:sz w:val="24"/>
          <w:szCs w:val="24"/>
        </w:rPr>
      </w:pPr>
      <w:r w:rsidRPr="003E4531">
        <w:rPr>
          <w:rFonts w:ascii="Times New Roman" w:hAnsi="Times New Roman"/>
          <w:color w:val="000000" w:themeColor="text1"/>
          <w:sz w:val="24"/>
          <w:szCs w:val="24"/>
          <w:lang w:val="kk-KZ"/>
        </w:rPr>
        <w:t xml:space="preserve">2) </w:t>
      </w:r>
      <w:r w:rsidR="0037477D" w:rsidRPr="003E4531">
        <w:rPr>
          <w:rFonts w:ascii="Times New Roman" w:hAnsi="Times New Roman"/>
          <w:color w:val="000000" w:themeColor="text1"/>
          <w:sz w:val="24"/>
          <w:szCs w:val="24"/>
          <w:lang w:val="kk-KZ"/>
        </w:rPr>
        <w:t xml:space="preserve"> </w:t>
      </w:r>
      <w:r w:rsidR="0037477D" w:rsidRPr="003E4531">
        <w:rPr>
          <w:rFonts w:ascii="Times New Roman" w:hAnsi="Times New Roman"/>
          <w:color w:val="000000" w:themeColor="text1"/>
          <w:sz w:val="24"/>
          <w:szCs w:val="24"/>
        </w:rPr>
        <w:t xml:space="preserve">В августе 2018г. осуществлена поставка картриджей на новые и имеющиеся аппараты, в количестве - 53000 штук. На уровне МЗ РК </w:t>
      </w:r>
      <w:r w:rsidRPr="003E4531">
        <w:rPr>
          <w:rFonts w:ascii="Times New Roman" w:hAnsi="Times New Roman"/>
          <w:color w:val="000000" w:themeColor="text1"/>
          <w:sz w:val="24"/>
          <w:szCs w:val="24"/>
        </w:rPr>
        <w:t xml:space="preserve">впервые </w:t>
      </w:r>
      <w:r w:rsidR="0037477D" w:rsidRPr="003E4531">
        <w:rPr>
          <w:rFonts w:ascii="Times New Roman" w:hAnsi="Times New Roman"/>
          <w:color w:val="000000" w:themeColor="text1"/>
          <w:sz w:val="24"/>
          <w:szCs w:val="24"/>
        </w:rPr>
        <w:t xml:space="preserve">принято решение о снижении предельных цен на картриджи </w:t>
      </w:r>
      <w:proofErr w:type="spellStart"/>
      <w:r w:rsidR="0037477D" w:rsidRPr="003E4531">
        <w:rPr>
          <w:rFonts w:ascii="Times New Roman" w:eastAsia="Times New Roman" w:hAnsi="Times New Roman"/>
          <w:sz w:val="24"/>
          <w:szCs w:val="24"/>
          <w:lang w:eastAsia="ru-RU"/>
        </w:rPr>
        <w:t>Xpert</w:t>
      </w:r>
      <w:proofErr w:type="spellEnd"/>
      <w:r w:rsidR="0037477D" w:rsidRPr="003E4531">
        <w:rPr>
          <w:rFonts w:ascii="Times New Roman" w:eastAsia="Times New Roman" w:hAnsi="Times New Roman"/>
          <w:sz w:val="24"/>
          <w:szCs w:val="24"/>
          <w:lang w:eastAsia="ru-RU"/>
        </w:rPr>
        <w:t xml:space="preserve"> MТB/RIF</w:t>
      </w:r>
      <w:r w:rsidRPr="003E4531">
        <w:rPr>
          <w:rFonts w:ascii="Times New Roman" w:eastAsia="Times New Roman" w:hAnsi="Times New Roman"/>
          <w:sz w:val="24"/>
          <w:szCs w:val="24"/>
          <w:lang w:eastAsia="ru-RU"/>
        </w:rPr>
        <w:t xml:space="preserve"> и проведению з</w:t>
      </w:r>
      <w:r w:rsidR="0037477D" w:rsidRPr="003E4531">
        <w:rPr>
          <w:rFonts w:ascii="Times New Roman" w:eastAsia="Times New Roman" w:hAnsi="Times New Roman"/>
          <w:sz w:val="24"/>
          <w:szCs w:val="24"/>
          <w:lang w:eastAsia="ru-RU"/>
        </w:rPr>
        <w:t>акуп</w:t>
      </w:r>
      <w:r w:rsidRPr="003E4531">
        <w:rPr>
          <w:rFonts w:ascii="Times New Roman" w:eastAsia="Times New Roman" w:hAnsi="Times New Roman"/>
          <w:sz w:val="24"/>
          <w:szCs w:val="24"/>
          <w:lang w:eastAsia="ru-RU"/>
        </w:rPr>
        <w:t>а</w:t>
      </w:r>
      <w:r w:rsidR="0037477D" w:rsidRPr="003E4531">
        <w:rPr>
          <w:rFonts w:ascii="Times New Roman" w:hAnsi="Times New Roman"/>
          <w:color w:val="000000" w:themeColor="text1"/>
          <w:sz w:val="24"/>
          <w:szCs w:val="24"/>
          <w:lang w:val="kk-KZ"/>
        </w:rPr>
        <w:t xml:space="preserve"> через ЕД - СК Фармация по ценам </w:t>
      </w:r>
      <w:r w:rsidR="0037477D" w:rsidRPr="003E4531">
        <w:rPr>
          <w:rFonts w:ascii="Times New Roman" w:hAnsi="Times New Roman"/>
          <w:color w:val="000000" w:themeColor="text1"/>
          <w:sz w:val="24"/>
          <w:szCs w:val="24"/>
          <w:lang w:val="en-US"/>
        </w:rPr>
        <w:t>GDF</w:t>
      </w:r>
      <w:r w:rsidR="009F27C9" w:rsidRPr="003E4531">
        <w:rPr>
          <w:rFonts w:ascii="Times New Roman" w:hAnsi="Times New Roman"/>
          <w:color w:val="000000" w:themeColor="text1"/>
          <w:sz w:val="24"/>
          <w:szCs w:val="24"/>
        </w:rPr>
        <w:t>;</w:t>
      </w:r>
      <w:r w:rsidR="0037477D" w:rsidRPr="003E4531">
        <w:rPr>
          <w:rFonts w:ascii="Times New Roman" w:hAnsi="Times New Roman"/>
          <w:color w:val="000000" w:themeColor="text1"/>
          <w:sz w:val="24"/>
          <w:szCs w:val="24"/>
        </w:rPr>
        <w:t xml:space="preserve"> </w:t>
      </w:r>
    </w:p>
    <w:p w:rsidR="009F27C9"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rPr>
      </w:pPr>
      <w:r w:rsidRPr="003E4531">
        <w:rPr>
          <w:rFonts w:ascii="Times New Roman" w:hAnsi="Times New Roman"/>
          <w:color w:val="000000" w:themeColor="text1"/>
          <w:sz w:val="24"/>
          <w:szCs w:val="24"/>
        </w:rPr>
        <w:t xml:space="preserve">3) </w:t>
      </w:r>
      <w:r w:rsidR="0037477D" w:rsidRPr="003E4531">
        <w:rPr>
          <w:rFonts w:ascii="Times New Roman" w:hAnsi="Times New Roman"/>
          <w:color w:val="000000" w:themeColor="text1"/>
          <w:sz w:val="24"/>
          <w:szCs w:val="24"/>
        </w:rPr>
        <w:t>Проведена калибровка модулей всех новых аппаратов</w:t>
      </w:r>
      <w:r w:rsidRPr="003E4531">
        <w:rPr>
          <w:rFonts w:ascii="Times New Roman" w:hAnsi="Times New Roman"/>
          <w:color w:val="000000" w:themeColor="text1"/>
          <w:sz w:val="24"/>
          <w:szCs w:val="24"/>
        </w:rPr>
        <w:t xml:space="preserve"> </w:t>
      </w:r>
      <w:proofErr w:type="spellStart"/>
      <w:r w:rsidRPr="003E4531">
        <w:rPr>
          <w:rFonts w:ascii="Times New Roman" w:hAnsi="Times New Roman"/>
          <w:color w:val="000000" w:themeColor="text1"/>
          <w:sz w:val="24"/>
          <w:szCs w:val="24"/>
          <w:lang w:val="en-US"/>
        </w:rPr>
        <w:t>Xpert</w:t>
      </w:r>
      <w:proofErr w:type="spellEnd"/>
      <w:r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lang w:val="en-US"/>
        </w:rPr>
        <w:t>M</w:t>
      </w:r>
      <w:r w:rsidRPr="003E4531">
        <w:rPr>
          <w:rFonts w:ascii="Times New Roman" w:hAnsi="Times New Roman"/>
          <w:color w:val="000000" w:themeColor="text1"/>
          <w:sz w:val="24"/>
          <w:szCs w:val="24"/>
        </w:rPr>
        <w:t>Т</w:t>
      </w:r>
      <w:r w:rsidRPr="003E4531">
        <w:rPr>
          <w:rFonts w:ascii="Times New Roman" w:hAnsi="Times New Roman"/>
          <w:color w:val="000000" w:themeColor="text1"/>
          <w:sz w:val="24"/>
          <w:szCs w:val="24"/>
          <w:lang w:val="en-US"/>
        </w:rPr>
        <w:t>B</w:t>
      </w:r>
      <w:r w:rsidRPr="003E4531">
        <w:rPr>
          <w:rFonts w:ascii="Times New Roman" w:hAnsi="Times New Roman"/>
          <w:color w:val="000000" w:themeColor="text1"/>
          <w:sz w:val="24"/>
          <w:szCs w:val="24"/>
        </w:rPr>
        <w:t>/</w:t>
      </w:r>
      <w:r w:rsidRPr="003E4531">
        <w:rPr>
          <w:rFonts w:ascii="Times New Roman" w:hAnsi="Times New Roman"/>
          <w:color w:val="000000" w:themeColor="text1"/>
          <w:sz w:val="24"/>
          <w:szCs w:val="24"/>
          <w:lang w:val="en-US"/>
        </w:rPr>
        <w:t>RIF</w:t>
      </w:r>
      <w:r w:rsidR="009F27C9" w:rsidRPr="003E4531">
        <w:rPr>
          <w:rFonts w:ascii="Times New Roman" w:eastAsia="Times New Roman" w:hAnsi="Times New Roman"/>
          <w:sz w:val="24"/>
          <w:szCs w:val="24"/>
          <w:lang w:val="kk-KZ" w:eastAsia="ru-RU"/>
        </w:rPr>
        <w:t>;</w:t>
      </w:r>
      <w:r w:rsidR="0037477D" w:rsidRPr="003E4531">
        <w:rPr>
          <w:rFonts w:ascii="Times New Roman" w:hAnsi="Times New Roman"/>
          <w:color w:val="000000" w:themeColor="text1"/>
          <w:sz w:val="24"/>
          <w:szCs w:val="24"/>
        </w:rPr>
        <w:t xml:space="preserve"> </w:t>
      </w:r>
    </w:p>
    <w:p w:rsidR="00DD20A9"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 xml:space="preserve">4) Впервые проведены </w:t>
      </w:r>
      <w:r w:rsidRPr="003E4531">
        <w:rPr>
          <w:rFonts w:ascii="Times New Roman" w:eastAsia="Times New Roman" w:hAnsi="Times New Roman"/>
          <w:sz w:val="24"/>
          <w:szCs w:val="24"/>
          <w:lang w:val="kk-KZ" w:eastAsia="ru-RU"/>
        </w:rPr>
        <w:t>тренинги</w:t>
      </w:r>
      <w:r w:rsidR="0037477D" w:rsidRPr="003E4531">
        <w:rPr>
          <w:rFonts w:ascii="Times New Roman" w:eastAsia="Times New Roman" w:hAnsi="Times New Roman"/>
          <w:sz w:val="24"/>
          <w:szCs w:val="24"/>
          <w:lang w:val="kk-KZ" w:eastAsia="ru-RU"/>
        </w:rPr>
        <w:t xml:space="preserve"> </w:t>
      </w:r>
      <w:r w:rsidR="0037477D" w:rsidRPr="003E4531">
        <w:rPr>
          <w:rFonts w:ascii="Times New Roman" w:eastAsia="Times New Roman" w:hAnsi="Times New Roman"/>
          <w:sz w:val="24"/>
          <w:szCs w:val="24"/>
        </w:rPr>
        <w:t xml:space="preserve">«Методика постановки  ТЛЧ к новым ПТП – </w:t>
      </w:r>
      <w:proofErr w:type="spellStart"/>
      <w:r w:rsidR="0037477D" w:rsidRPr="003E4531">
        <w:rPr>
          <w:rFonts w:ascii="Times New Roman" w:eastAsia="Times New Roman" w:hAnsi="Times New Roman"/>
          <w:sz w:val="24"/>
          <w:szCs w:val="24"/>
        </w:rPr>
        <w:t>Бедаквилин</w:t>
      </w:r>
      <w:proofErr w:type="spellEnd"/>
      <w:r w:rsidR="0037477D" w:rsidRPr="003E4531">
        <w:rPr>
          <w:rFonts w:ascii="Times New Roman" w:eastAsia="Times New Roman" w:hAnsi="Times New Roman"/>
          <w:sz w:val="24"/>
          <w:szCs w:val="24"/>
        </w:rPr>
        <w:t xml:space="preserve">, </w:t>
      </w:r>
      <w:proofErr w:type="spellStart"/>
      <w:r w:rsidR="0037477D" w:rsidRPr="003E4531">
        <w:rPr>
          <w:rFonts w:ascii="Times New Roman" w:eastAsia="Times New Roman" w:hAnsi="Times New Roman"/>
          <w:sz w:val="24"/>
          <w:szCs w:val="24"/>
        </w:rPr>
        <w:t>Деломанид</w:t>
      </w:r>
      <w:proofErr w:type="spellEnd"/>
      <w:r w:rsidR="0037477D" w:rsidRPr="003E4531">
        <w:rPr>
          <w:rFonts w:ascii="Times New Roman" w:eastAsia="Times New Roman" w:hAnsi="Times New Roman"/>
          <w:sz w:val="24"/>
          <w:szCs w:val="24"/>
        </w:rPr>
        <w:t xml:space="preserve">, </w:t>
      </w:r>
      <w:proofErr w:type="spellStart"/>
      <w:r w:rsidR="0037477D" w:rsidRPr="003E4531">
        <w:rPr>
          <w:rFonts w:ascii="Times New Roman" w:eastAsia="Times New Roman" w:hAnsi="Times New Roman"/>
          <w:sz w:val="24"/>
          <w:szCs w:val="24"/>
        </w:rPr>
        <w:t>Линезолид</w:t>
      </w:r>
      <w:proofErr w:type="spellEnd"/>
      <w:r w:rsidR="0037477D" w:rsidRPr="003E4531">
        <w:rPr>
          <w:rFonts w:ascii="Times New Roman" w:eastAsia="Times New Roman" w:hAnsi="Times New Roman"/>
          <w:sz w:val="24"/>
          <w:szCs w:val="24"/>
        </w:rPr>
        <w:t>»</w:t>
      </w:r>
      <w:r w:rsidRPr="003E4531">
        <w:rPr>
          <w:rFonts w:ascii="Times New Roman" w:hAnsi="Times New Roman"/>
          <w:color w:val="000000" w:themeColor="text1"/>
          <w:sz w:val="24"/>
          <w:szCs w:val="24"/>
          <w:lang w:val="kk-KZ"/>
        </w:rPr>
        <w:t>;</w:t>
      </w:r>
    </w:p>
    <w:p w:rsidR="009F27C9"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5) З</w:t>
      </w:r>
      <w:r w:rsidR="0037477D" w:rsidRPr="003E4531">
        <w:rPr>
          <w:rFonts w:ascii="Times New Roman" w:hAnsi="Times New Roman"/>
          <w:color w:val="000000" w:themeColor="text1"/>
          <w:sz w:val="24"/>
          <w:szCs w:val="24"/>
          <w:lang w:val="kk-KZ"/>
        </w:rPr>
        <w:t xml:space="preserve">авершена работа по разработке и подготовке финальных проектов  </w:t>
      </w:r>
      <w:r w:rsidR="009F27C9" w:rsidRPr="003E4531">
        <w:rPr>
          <w:rFonts w:ascii="Times New Roman" w:hAnsi="Times New Roman"/>
          <w:color w:val="000000" w:themeColor="text1"/>
          <w:sz w:val="24"/>
          <w:szCs w:val="24"/>
          <w:lang w:val="kk-KZ"/>
        </w:rPr>
        <w:t>Руководств по лаборатории;</w:t>
      </w:r>
    </w:p>
    <w:p w:rsidR="0037477D" w:rsidRPr="003E4531" w:rsidRDefault="00DD20A9" w:rsidP="003E4531">
      <w:pPr>
        <w:pBdr>
          <w:bottom w:val="single" w:sz="4" w:space="31" w:color="FFFFFF"/>
        </w:pBdr>
        <w:spacing w:after="0" w:line="240" w:lineRule="atLeast"/>
        <w:ind w:firstLine="709"/>
        <w:jc w:val="both"/>
        <w:rPr>
          <w:rFonts w:ascii="Times New Roman" w:hAnsi="Times New Roman"/>
          <w:sz w:val="24"/>
          <w:szCs w:val="24"/>
        </w:rPr>
      </w:pPr>
      <w:r w:rsidRPr="003E4531">
        <w:rPr>
          <w:rFonts w:ascii="Times New Roman" w:hAnsi="Times New Roman"/>
          <w:color w:val="000000" w:themeColor="text1"/>
          <w:sz w:val="24"/>
          <w:szCs w:val="24"/>
          <w:lang w:val="kk-KZ"/>
        </w:rPr>
        <w:t xml:space="preserve">6) </w:t>
      </w:r>
      <w:r w:rsidR="0037477D" w:rsidRPr="003E4531">
        <w:rPr>
          <w:rFonts w:ascii="Times New Roman" w:hAnsi="Times New Roman"/>
          <w:color w:val="000000" w:themeColor="text1"/>
          <w:sz w:val="24"/>
          <w:szCs w:val="24"/>
          <w:lang w:val="kk-KZ"/>
        </w:rPr>
        <w:t xml:space="preserve">В течение 2018 года  в г. Алматы проведены 2 координационных совещания (26-27 апреля и 24-25 декабря)  </w:t>
      </w:r>
      <w:r w:rsidRPr="003E4531">
        <w:rPr>
          <w:rFonts w:ascii="Times New Roman" w:hAnsi="Times New Roman"/>
          <w:color w:val="000000" w:themeColor="text1"/>
          <w:sz w:val="24"/>
          <w:szCs w:val="24"/>
          <w:lang w:val="kk-KZ"/>
        </w:rPr>
        <w:t xml:space="preserve">по </w:t>
      </w:r>
      <w:r w:rsidR="00F12393" w:rsidRPr="003E4531">
        <w:rPr>
          <w:rFonts w:ascii="Times New Roman" w:hAnsi="Times New Roman"/>
          <w:sz w:val="24"/>
          <w:szCs w:val="24"/>
        </w:rPr>
        <w:t>актуальным</w:t>
      </w:r>
      <w:r w:rsidR="0037477D" w:rsidRPr="003E4531">
        <w:rPr>
          <w:rFonts w:ascii="Times New Roman" w:hAnsi="Times New Roman"/>
          <w:sz w:val="24"/>
          <w:szCs w:val="24"/>
        </w:rPr>
        <w:t xml:space="preserve"> вопросы расширения доступа к экспресс-методам выявления и диагностики ТБ в РК</w:t>
      </w:r>
      <w:r w:rsidRPr="003E4531">
        <w:rPr>
          <w:rFonts w:ascii="Times New Roman" w:hAnsi="Times New Roman"/>
          <w:color w:val="000000" w:themeColor="text1"/>
          <w:sz w:val="24"/>
          <w:szCs w:val="24"/>
          <w:lang w:val="kk-KZ"/>
        </w:rPr>
        <w:t>;</w:t>
      </w:r>
    </w:p>
    <w:p w:rsidR="0037477D"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rPr>
      </w:pPr>
      <w:r w:rsidRPr="003E4531">
        <w:rPr>
          <w:rFonts w:ascii="Times New Roman" w:hAnsi="Times New Roman"/>
          <w:color w:val="000000" w:themeColor="text1"/>
          <w:sz w:val="24"/>
          <w:szCs w:val="24"/>
          <w:lang w:val="kk-KZ"/>
        </w:rPr>
        <w:t xml:space="preserve">7) </w:t>
      </w:r>
      <w:r w:rsidRPr="003E4531">
        <w:rPr>
          <w:rFonts w:ascii="Times New Roman" w:hAnsi="Times New Roman"/>
          <w:color w:val="000000" w:themeColor="text1"/>
          <w:sz w:val="24"/>
          <w:szCs w:val="24"/>
        </w:rPr>
        <w:t>Распределены во все регионы закупленные через ПРООН</w:t>
      </w:r>
      <w:r w:rsidR="00FC0651" w:rsidRPr="003E4531">
        <w:rPr>
          <w:rFonts w:ascii="Times New Roman" w:hAnsi="Times New Roman"/>
          <w:color w:val="000000" w:themeColor="text1"/>
          <w:sz w:val="24"/>
          <w:szCs w:val="24"/>
        </w:rPr>
        <w:t xml:space="preserve"> </w:t>
      </w:r>
      <w:r w:rsidR="0037477D" w:rsidRPr="003E4531">
        <w:rPr>
          <w:rFonts w:ascii="Times New Roman" w:hAnsi="Times New Roman"/>
          <w:color w:val="000000" w:themeColor="text1"/>
          <w:sz w:val="24"/>
          <w:szCs w:val="24"/>
        </w:rPr>
        <w:t>реагент</w:t>
      </w:r>
      <w:r w:rsidR="00FC0651" w:rsidRPr="003E4531">
        <w:rPr>
          <w:rFonts w:ascii="Times New Roman" w:hAnsi="Times New Roman"/>
          <w:color w:val="000000" w:themeColor="text1"/>
          <w:sz w:val="24"/>
          <w:szCs w:val="24"/>
        </w:rPr>
        <w:t>ы</w:t>
      </w:r>
      <w:r w:rsidR="0037477D" w:rsidRPr="003E4531">
        <w:rPr>
          <w:rFonts w:ascii="Times New Roman" w:hAnsi="Times New Roman"/>
          <w:color w:val="000000" w:themeColor="text1"/>
          <w:sz w:val="24"/>
          <w:szCs w:val="24"/>
        </w:rPr>
        <w:t xml:space="preserve"> </w:t>
      </w:r>
      <w:proofErr w:type="spellStart"/>
      <w:r w:rsidR="0037477D" w:rsidRPr="003E4531">
        <w:rPr>
          <w:rFonts w:ascii="Times New Roman" w:hAnsi="Times New Roman"/>
          <w:color w:val="000000" w:themeColor="text1"/>
          <w:sz w:val="24"/>
          <w:szCs w:val="24"/>
        </w:rPr>
        <w:t>Бактек</w:t>
      </w:r>
      <w:proofErr w:type="spellEnd"/>
      <w:r w:rsidR="0037477D" w:rsidRPr="003E4531">
        <w:rPr>
          <w:rFonts w:ascii="Times New Roman" w:hAnsi="Times New Roman"/>
          <w:color w:val="000000" w:themeColor="text1"/>
          <w:sz w:val="24"/>
          <w:szCs w:val="24"/>
        </w:rPr>
        <w:t xml:space="preserve"> </w:t>
      </w:r>
      <w:r w:rsidR="00FC0651"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rPr>
        <w:t xml:space="preserve">- </w:t>
      </w:r>
      <w:r w:rsidR="0037477D" w:rsidRPr="003E4531">
        <w:rPr>
          <w:rFonts w:ascii="Times New Roman" w:hAnsi="Times New Roman"/>
          <w:color w:val="000000" w:themeColor="text1"/>
          <w:sz w:val="24"/>
          <w:szCs w:val="24"/>
        </w:rPr>
        <w:t>в сентябре</w:t>
      </w:r>
      <w:r w:rsidRPr="003E4531">
        <w:rPr>
          <w:rFonts w:ascii="Times New Roman" w:hAnsi="Times New Roman"/>
          <w:color w:val="000000" w:themeColor="text1"/>
          <w:sz w:val="24"/>
          <w:szCs w:val="24"/>
        </w:rPr>
        <w:t xml:space="preserve"> и</w:t>
      </w:r>
      <w:r w:rsidR="00FC0651" w:rsidRPr="003E4531">
        <w:rPr>
          <w:rFonts w:ascii="Times New Roman" w:hAnsi="Times New Roman"/>
          <w:color w:val="000000" w:themeColor="text1"/>
          <w:sz w:val="24"/>
          <w:szCs w:val="24"/>
        </w:rPr>
        <w:t xml:space="preserve"> реагенты</w:t>
      </w:r>
      <w:r w:rsidR="0037477D" w:rsidRPr="003E4531">
        <w:rPr>
          <w:rFonts w:ascii="Times New Roman" w:hAnsi="Times New Roman"/>
          <w:color w:val="000000" w:themeColor="text1"/>
          <w:sz w:val="24"/>
          <w:szCs w:val="24"/>
        </w:rPr>
        <w:t xml:space="preserve"> </w:t>
      </w:r>
      <w:proofErr w:type="spellStart"/>
      <w:r w:rsidR="0037477D" w:rsidRPr="003E4531">
        <w:rPr>
          <w:rFonts w:ascii="Times New Roman" w:hAnsi="Times New Roman"/>
          <w:color w:val="000000" w:themeColor="text1"/>
          <w:sz w:val="24"/>
          <w:szCs w:val="24"/>
        </w:rPr>
        <w:t>Хайн</w:t>
      </w:r>
      <w:proofErr w:type="spellEnd"/>
      <w:r w:rsidR="0037477D"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rPr>
        <w:t>-</w:t>
      </w:r>
      <w:r w:rsidR="00FC0651"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rPr>
        <w:t>в ноябре 2018г;</w:t>
      </w:r>
    </w:p>
    <w:p w:rsidR="00FE2B92"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lang w:val="kk-KZ"/>
        </w:rPr>
      </w:pPr>
      <w:r w:rsidRPr="003E4531">
        <w:rPr>
          <w:rFonts w:ascii="Times New Roman" w:hAnsi="Times New Roman"/>
          <w:color w:val="000000" w:themeColor="text1"/>
          <w:sz w:val="24"/>
          <w:szCs w:val="24"/>
          <w:lang w:val="kk-KZ"/>
        </w:rPr>
        <w:t>8) Проведено с</w:t>
      </w:r>
      <w:r w:rsidR="0037477D" w:rsidRPr="003E4531">
        <w:rPr>
          <w:rFonts w:ascii="Times New Roman" w:hAnsi="Times New Roman"/>
          <w:color w:val="000000" w:themeColor="text1"/>
          <w:sz w:val="24"/>
          <w:szCs w:val="24"/>
          <w:lang w:val="kk-KZ"/>
        </w:rPr>
        <w:t>ервисное обслуживание Бактек</w:t>
      </w:r>
      <w:r w:rsidRPr="003E4531">
        <w:rPr>
          <w:rFonts w:ascii="Times New Roman" w:hAnsi="Times New Roman"/>
          <w:color w:val="000000" w:themeColor="text1"/>
          <w:sz w:val="24"/>
          <w:szCs w:val="24"/>
          <w:lang w:val="kk-KZ"/>
        </w:rPr>
        <w:t xml:space="preserve"> </w:t>
      </w:r>
      <w:r w:rsidR="0037477D" w:rsidRPr="003E4531">
        <w:rPr>
          <w:rFonts w:ascii="Times New Roman" w:hAnsi="Times New Roman"/>
          <w:color w:val="000000" w:themeColor="text1"/>
          <w:sz w:val="24"/>
          <w:szCs w:val="24"/>
          <w:lang w:val="kk-KZ"/>
        </w:rPr>
        <w:t xml:space="preserve"> </w:t>
      </w:r>
      <w:r w:rsidR="001A6BDE" w:rsidRPr="003E4531">
        <w:rPr>
          <w:rFonts w:ascii="Times New Roman" w:hAnsi="Times New Roman"/>
          <w:color w:val="000000" w:themeColor="text1"/>
          <w:sz w:val="24"/>
          <w:szCs w:val="24"/>
          <w:lang w:val="kk-KZ"/>
        </w:rPr>
        <w:t>в сентябре 2018 года;</w:t>
      </w:r>
    </w:p>
    <w:p w:rsidR="0037477D" w:rsidRPr="003E4531" w:rsidRDefault="00DD20A9" w:rsidP="003E4531">
      <w:pPr>
        <w:pBdr>
          <w:bottom w:val="single" w:sz="4" w:space="31" w:color="FFFFFF"/>
        </w:pBdr>
        <w:spacing w:after="0" w:line="240" w:lineRule="atLeast"/>
        <w:ind w:firstLine="709"/>
        <w:jc w:val="both"/>
        <w:rPr>
          <w:rFonts w:ascii="Times New Roman" w:hAnsi="Times New Roman"/>
          <w:color w:val="000000" w:themeColor="text1"/>
          <w:sz w:val="24"/>
          <w:szCs w:val="24"/>
        </w:rPr>
      </w:pPr>
      <w:r w:rsidRPr="003E4531">
        <w:rPr>
          <w:rFonts w:ascii="Times New Roman" w:hAnsi="Times New Roman"/>
          <w:color w:val="000000" w:themeColor="text1"/>
          <w:sz w:val="24"/>
          <w:szCs w:val="24"/>
        </w:rPr>
        <w:t xml:space="preserve">9) </w:t>
      </w:r>
      <w:r w:rsidR="0035634B" w:rsidRPr="003E4531">
        <w:rPr>
          <w:rFonts w:ascii="Times New Roman" w:hAnsi="Times New Roman"/>
          <w:color w:val="000000" w:themeColor="text1"/>
          <w:sz w:val="24"/>
          <w:szCs w:val="24"/>
        </w:rPr>
        <w:t>Заключен Договор</w:t>
      </w:r>
      <w:r w:rsidR="0037477D"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rPr>
        <w:t xml:space="preserve">с ПРООН на </w:t>
      </w:r>
      <w:proofErr w:type="gramStart"/>
      <w:r w:rsidRPr="003E4531">
        <w:rPr>
          <w:rFonts w:ascii="Times New Roman" w:hAnsi="Times New Roman"/>
          <w:color w:val="000000" w:themeColor="text1"/>
          <w:sz w:val="24"/>
          <w:szCs w:val="24"/>
        </w:rPr>
        <w:t>поставку  субстанций</w:t>
      </w:r>
      <w:proofErr w:type="gramEnd"/>
      <w:r w:rsidRPr="003E4531">
        <w:rPr>
          <w:rFonts w:ascii="Times New Roman" w:hAnsi="Times New Roman"/>
          <w:color w:val="000000" w:themeColor="text1"/>
          <w:sz w:val="24"/>
          <w:szCs w:val="24"/>
        </w:rPr>
        <w:t xml:space="preserve"> ПТП, в том числе новые</w:t>
      </w:r>
      <w:r w:rsidR="0037477D" w:rsidRPr="003E4531">
        <w:rPr>
          <w:rFonts w:ascii="Times New Roman" w:hAnsi="Times New Roman"/>
          <w:color w:val="000000" w:themeColor="text1"/>
          <w:sz w:val="24"/>
          <w:szCs w:val="24"/>
        </w:rPr>
        <w:t xml:space="preserve"> субстанци</w:t>
      </w:r>
      <w:r w:rsidRPr="003E4531">
        <w:rPr>
          <w:rFonts w:ascii="Times New Roman" w:hAnsi="Times New Roman"/>
          <w:color w:val="000000" w:themeColor="text1"/>
          <w:sz w:val="24"/>
          <w:szCs w:val="24"/>
        </w:rPr>
        <w:t>и на</w:t>
      </w:r>
      <w:r w:rsidR="0037477D" w:rsidRPr="003E4531">
        <w:rPr>
          <w:rFonts w:ascii="Times New Roman" w:hAnsi="Times New Roman"/>
          <w:color w:val="000000" w:themeColor="text1"/>
          <w:sz w:val="24"/>
          <w:szCs w:val="24"/>
        </w:rPr>
        <w:t xml:space="preserve"> </w:t>
      </w:r>
      <w:proofErr w:type="spellStart"/>
      <w:r w:rsidR="0037477D" w:rsidRPr="003E4531">
        <w:rPr>
          <w:rFonts w:ascii="Times New Roman" w:hAnsi="Times New Roman"/>
          <w:color w:val="000000" w:themeColor="text1"/>
          <w:sz w:val="24"/>
          <w:szCs w:val="24"/>
        </w:rPr>
        <w:t>Клофазимин</w:t>
      </w:r>
      <w:proofErr w:type="spellEnd"/>
      <w:r w:rsidR="0037477D" w:rsidRPr="003E4531">
        <w:rPr>
          <w:rFonts w:ascii="Times New Roman" w:hAnsi="Times New Roman"/>
          <w:color w:val="000000" w:themeColor="text1"/>
          <w:sz w:val="24"/>
          <w:szCs w:val="24"/>
        </w:rPr>
        <w:t xml:space="preserve">, </w:t>
      </w:r>
      <w:proofErr w:type="spellStart"/>
      <w:r w:rsidR="0037477D" w:rsidRPr="003E4531">
        <w:rPr>
          <w:rFonts w:ascii="Times New Roman" w:hAnsi="Times New Roman"/>
          <w:color w:val="000000" w:themeColor="text1"/>
          <w:sz w:val="24"/>
          <w:szCs w:val="24"/>
        </w:rPr>
        <w:t>Линезолид</w:t>
      </w:r>
      <w:proofErr w:type="spellEnd"/>
      <w:r w:rsidR="0037477D" w:rsidRPr="003E4531">
        <w:rPr>
          <w:rFonts w:ascii="Times New Roman" w:hAnsi="Times New Roman"/>
          <w:color w:val="000000" w:themeColor="text1"/>
          <w:sz w:val="24"/>
          <w:szCs w:val="24"/>
        </w:rPr>
        <w:t xml:space="preserve">. </w:t>
      </w:r>
      <w:r w:rsidRPr="003E4531">
        <w:rPr>
          <w:rFonts w:ascii="Times New Roman" w:hAnsi="Times New Roman"/>
          <w:color w:val="000000" w:themeColor="text1"/>
          <w:sz w:val="24"/>
          <w:szCs w:val="24"/>
        </w:rPr>
        <w:t>П</w:t>
      </w:r>
      <w:r w:rsidR="0037477D" w:rsidRPr="003E4531">
        <w:rPr>
          <w:rFonts w:ascii="Times New Roman" w:hAnsi="Times New Roman"/>
          <w:color w:val="000000" w:themeColor="text1"/>
          <w:sz w:val="24"/>
          <w:szCs w:val="24"/>
        </w:rPr>
        <w:t xml:space="preserve">оставка </w:t>
      </w:r>
      <w:r w:rsidRPr="003E4531">
        <w:rPr>
          <w:rFonts w:ascii="Times New Roman" w:hAnsi="Times New Roman"/>
          <w:color w:val="000000" w:themeColor="text1"/>
          <w:sz w:val="24"/>
          <w:szCs w:val="24"/>
        </w:rPr>
        <w:t xml:space="preserve">в страну </w:t>
      </w:r>
      <w:r w:rsidR="0037477D" w:rsidRPr="003E4531">
        <w:rPr>
          <w:rFonts w:ascii="Times New Roman" w:hAnsi="Times New Roman"/>
          <w:color w:val="000000" w:themeColor="text1"/>
          <w:sz w:val="24"/>
          <w:szCs w:val="24"/>
        </w:rPr>
        <w:t xml:space="preserve">планируется в 2019г. </w:t>
      </w:r>
    </w:p>
    <w:p w:rsidR="0035634B" w:rsidRPr="003E4531" w:rsidRDefault="0035634B" w:rsidP="003E4531">
      <w:pPr>
        <w:pBdr>
          <w:bottom w:val="single" w:sz="4" w:space="31" w:color="FFFFFF"/>
        </w:pBdr>
        <w:spacing w:after="0" w:line="240" w:lineRule="atLeast"/>
        <w:ind w:firstLine="708"/>
        <w:jc w:val="both"/>
        <w:rPr>
          <w:rFonts w:ascii="Times New Roman" w:eastAsia="Times New Roman" w:hAnsi="Times New Roman"/>
          <w:sz w:val="24"/>
          <w:szCs w:val="24"/>
          <w:lang w:val="kk-KZ" w:eastAsia="ru-RU"/>
        </w:rPr>
      </w:pPr>
    </w:p>
    <w:p w:rsidR="00FE2B92" w:rsidRPr="003E4531" w:rsidRDefault="001A6BDE" w:rsidP="003E4531">
      <w:pPr>
        <w:pBdr>
          <w:bottom w:val="single" w:sz="4" w:space="31" w:color="FFFFFF"/>
        </w:pBdr>
        <w:spacing w:after="0" w:line="240" w:lineRule="atLeast"/>
        <w:ind w:firstLine="708"/>
        <w:jc w:val="both"/>
        <w:rPr>
          <w:rFonts w:ascii="Times New Roman" w:eastAsia="Times New Roman" w:hAnsi="Times New Roman"/>
          <w:b/>
          <w:sz w:val="24"/>
          <w:szCs w:val="24"/>
          <w:lang w:eastAsia="ru-RU"/>
        </w:rPr>
      </w:pPr>
      <w:r w:rsidRPr="003E4531">
        <w:rPr>
          <w:rFonts w:ascii="Times New Roman" w:hAnsi="Times New Roman"/>
          <w:b/>
          <w:sz w:val="24"/>
          <w:szCs w:val="24"/>
        </w:rPr>
        <w:t xml:space="preserve">Выполненные мероприятия в рамках задачи </w:t>
      </w:r>
      <w:r w:rsidR="00790046" w:rsidRPr="003E4531">
        <w:rPr>
          <w:rFonts w:ascii="Times New Roman" w:eastAsia="Times New Roman" w:hAnsi="Times New Roman"/>
          <w:b/>
          <w:sz w:val="24"/>
          <w:szCs w:val="24"/>
          <w:lang w:eastAsia="ru-RU"/>
        </w:rPr>
        <w:t>№ 3 «Своевременное и качественное лечение подтвержденных случаев ТБ и М/ШЛУ ТБ»</w:t>
      </w:r>
      <w:r w:rsidR="00DD20A9" w:rsidRPr="003E4531">
        <w:rPr>
          <w:rFonts w:ascii="Times New Roman" w:eastAsia="Times New Roman" w:hAnsi="Times New Roman"/>
          <w:b/>
          <w:sz w:val="24"/>
          <w:szCs w:val="24"/>
          <w:lang w:eastAsia="ru-RU"/>
        </w:rPr>
        <w:t>:</w:t>
      </w:r>
    </w:p>
    <w:p w:rsidR="0040095B" w:rsidRPr="003E4531" w:rsidRDefault="0040095B" w:rsidP="003E4531">
      <w:pPr>
        <w:pStyle w:val="a7"/>
        <w:numPr>
          <w:ilvl w:val="0"/>
          <w:numId w:val="31"/>
        </w:numPr>
        <w:pBdr>
          <w:bottom w:val="single" w:sz="4" w:space="31" w:color="FFFFFF"/>
        </w:pBdr>
        <w:spacing w:line="240" w:lineRule="atLeast"/>
        <w:jc w:val="both"/>
        <w:rPr>
          <w:color w:val="000000"/>
        </w:rPr>
      </w:pPr>
      <w:r w:rsidRPr="003E4531">
        <w:rPr>
          <w:color w:val="000000"/>
        </w:rPr>
        <w:t>Проводились</w:t>
      </w:r>
      <w:r w:rsidR="00DD20A9" w:rsidRPr="003E4531">
        <w:rPr>
          <w:color w:val="000000"/>
        </w:rPr>
        <w:t xml:space="preserve"> рабоч</w:t>
      </w:r>
      <w:r w:rsidRPr="003E4531">
        <w:rPr>
          <w:color w:val="000000"/>
        </w:rPr>
        <w:t>ие совещания</w:t>
      </w:r>
      <w:r w:rsidR="00DD20A9" w:rsidRPr="003E4531">
        <w:rPr>
          <w:color w:val="000000"/>
        </w:rPr>
        <w:t xml:space="preserve"> </w:t>
      </w:r>
      <w:r w:rsidRPr="003E4531">
        <w:rPr>
          <w:color w:val="000000"/>
        </w:rPr>
        <w:t xml:space="preserve">(26-27 апреля 2018г, 28-30 ноября </w:t>
      </w:r>
      <w:proofErr w:type="gramStart"/>
      <w:r w:rsidRPr="003E4531">
        <w:rPr>
          <w:color w:val="000000"/>
        </w:rPr>
        <w:t>2018,  г</w:t>
      </w:r>
      <w:proofErr w:type="gramEnd"/>
      <w:r w:rsidRPr="003E4531">
        <w:rPr>
          <w:color w:val="000000"/>
        </w:rPr>
        <w:t xml:space="preserve"> Алматы) </w:t>
      </w:r>
      <w:r w:rsidR="00DD20A9" w:rsidRPr="003E4531">
        <w:rPr>
          <w:color w:val="000000"/>
        </w:rPr>
        <w:t>по</w:t>
      </w:r>
      <w:r w:rsidR="00790046" w:rsidRPr="003E4531">
        <w:rPr>
          <w:color w:val="000000"/>
        </w:rPr>
        <w:t xml:space="preserve"> </w:t>
      </w:r>
      <w:r w:rsidR="00DD20A9" w:rsidRPr="003E4531">
        <w:rPr>
          <w:color w:val="000000"/>
        </w:rPr>
        <w:t>вопросам</w:t>
      </w:r>
      <w:r w:rsidR="00790046" w:rsidRPr="003E4531">
        <w:rPr>
          <w:color w:val="000000"/>
        </w:rPr>
        <w:t xml:space="preserve"> расширения полного амбулаторног</w:t>
      </w:r>
      <w:r w:rsidRPr="003E4531">
        <w:rPr>
          <w:color w:val="000000"/>
        </w:rPr>
        <w:t>о лечения в регионах, обсуждению</w:t>
      </w:r>
      <w:r w:rsidR="00790046" w:rsidRPr="003E4531">
        <w:rPr>
          <w:color w:val="000000"/>
        </w:rPr>
        <w:t xml:space="preserve"> плана набора пациентов на индивидуальный,  краткосрочный р</w:t>
      </w:r>
      <w:r w:rsidRPr="003E4531">
        <w:rPr>
          <w:color w:val="000000"/>
        </w:rPr>
        <w:t>ежимы лечения, а также внедрения</w:t>
      </w:r>
      <w:r w:rsidR="00790046" w:rsidRPr="003E4531">
        <w:rPr>
          <w:color w:val="000000"/>
        </w:rPr>
        <w:t xml:space="preserve">   </w:t>
      </w:r>
      <w:proofErr w:type="spellStart"/>
      <w:r w:rsidR="00790046" w:rsidRPr="003E4531">
        <w:rPr>
          <w:color w:val="000000"/>
        </w:rPr>
        <w:t>фармаконадзора</w:t>
      </w:r>
      <w:proofErr w:type="spellEnd"/>
      <w:r w:rsidR="00790046" w:rsidRPr="003E4531">
        <w:rPr>
          <w:color w:val="000000"/>
        </w:rPr>
        <w:t xml:space="preserve">  и  активного мониторинга безопасности лекарственных средств при лечении новыми и пе</w:t>
      </w:r>
      <w:r w:rsidRPr="003E4531">
        <w:rPr>
          <w:color w:val="000000"/>
        </w:rPr>
        <w:t xml:space="preserve">репрофилированными препаратами; </w:t>
      </w:r>
    </w:p>
    <w:p w:rsidR="003C5B68" w:rsidRPr="003E4531" w:rsidRDefault="007E61CB" w:rsidP="003E4531">
      <w:pPr>
        <w:pStyle w:val="a7"/>
        <w:numPr>
          <w:ilvl w:val="0"/>
          <w:numId w:val="31"/>
        </w:numPr>
        <w:pBdr>
          <w:bottom w:val="single" w:sz="4" w:space="31" w:color="FFFFFF"/>
        </w:pBdr>
        <w:spacing w:line="240" w:lineRule="atLeast"/>
        <w:jc w:val="both"/>
        <w:rPr>
          <w:color w:val="000000"/>
        </w:rPr>
      </w:pPr>
      <w:r w:rsidRPr="003E4531">
        <w:rPr>
          <w:color w:val="000000"/>
        </w:rPr>
        <w:t xml:space="preserve">Проведены </w:t>
      </w:r>
      <w:r w:rsidR="004B44B7" w:rsidRPr="003E4531">
        <w:rPr>
          <w:color w:val="000000"/>
        </w:rPr>
        <w:t>2 координационных совещания:</w:t>
      </w:r>
      <w:r w:rsidR="0040095B" w:rsidRPr="003E4531">
        <w:rPr>
          <w:color w:val="000000"/>
        </w:rPr>
        <w:t xml:space="preserve"> </w:t>
      </w:r>
      <w:r w:rsidR="004B44B7" w:rsidRPr="003E4531">
        <w:rPr>
          <w:color w:val="000000"/>
        </w:rPr>
        <w:t xml:space="preserve">6-7 февраля 2018 года в </w:t>
      </w:r>
      <w:proofErr w:type="gramStart"/>
      <w:r w:rsidR="004B44B7" w:rsidRPr="003E4531">
        <w:rPr>
          <w:color w:val="000000"/>
        </w:rPr>
        <w:t>Алматы  для</w:t>
      </w:r>
      <w:proofErr w:type="gramEnd"/>
      <w:r w:rsidR="004B44B7" w:rsidRPr="003E4531">
        <w:rPr>
          <w:color w:val="000000"/>
        </w:rPr>
        <w:t xml:space="preserve"> подведения итогов 2017 года;</w:t>
      </w:r>
      <w:r w:rsidR="0040095B" w:rsidRPr="003E4531">
        <w:rPr>
          <w:color w:val="000000"/>
        </w:rPr>
        <w:t xml:space="preserve"> </w:t>
      </w:r>
      <w:r w:rsidR="00790046" w:rsidRPr="003E4531">
        <w:rPr>
          <w:color w:val="000000"/>
        </w:rPr>
        <w:t>28-29 августа 2018г в г.</w:t>
      </w:r>
      <w:r w:rsidR="002877DE" w:rsidRPr="003E4531">
        <w:rPr>
          <w:color w:val="000000"/>
        </w:rPr>
        <w:t xml:space="preserve"> </w:t>
      </w:r>
      <w:r w:rsidR="00790046" w:rsidRPr="003E4531">
        <w:rPr>
          <w:color w:val="000000"/>
        </w:rPr>
        <w:t xml:space="preserve">Семей по итогам реализации мероприятий проекта ГФ за первое полугодие 2018г с обсуждением вопросов Дорожной карты по </w:t>
      </w:r>
      <w:proofErr w:type="spellStart"/>
      <w:r w:rsidR="00790046" w:rsidRPr="003E4531">
        <w:rPr>
          <w:color w:val="000000"/>
        </w:rPr>
        <w:t>фармаконадзору</w:t>
      </w:r>
      <w:proofErr w:type="spellEnd"/>
      <w:r w:rsidR="00790046" w:rsidRPr="003E4531">
        <w:rPr>
          <w:color w:val="000000"/>
        </w:rPr>
        <w:t>, набо</w:t>
      </w:r>
      <w:r w:rsidR="002877DE" w:rsidRPr="003E4531">
        <w:rPr>
          <w:color w:val="000000"/>
        </w:rPr>
        <w:t>ру пациентов на ИРЛ, КРЛ, полное амбулаторное лечение и внедрению</w:t>
      </w:r>
      <w:r w:rsidR="00790046" w:rsidRPr="003E4531">
        <w:rPr>
          <w:color w:val="000000"/>
        </w:rPr>
        <w:t xml:space="preserve"> </w:t>
      </w:r>
      <w:proofErr w:type="spellStart"/>
      <w:r w:rsidR="00790046" w:rsidRPr="003E4531">
        <w:rPr>
          <w:color w:val="000000"/>
        </w:rPr>
        <w:t>пациен</w:t>
      </w:r>
      <w:r w:rsidR="002877DE" w:rsidRPr="003E4531">
        <w:rPr>
          <w:color w:val="000000"/>
        </w:rPr>
        <w:t>тоориентированных</w:t>
      </w:r>
      <w:proofErr w:type="spellEnd"/>
      <w:r w:rsidR="002877DE" w:rsidRPr="003E4531">
        <w:rPr>
          <w:color w:val="000000"/>
        </w:rPr>
        <w:t xml:space="preserve"> подходов</w:t>
      </w:r>
      <w:r w:rsidRPr="003E4531">
        <w:rPr>
          <w:color w:val="000000"/>
        </w:rPr>
        <w:t>;</w:t>
      </w:r>
      <w:r w:rsidR="00790046" w:rsidRPr="003E4531">
        <w:rPr>
          <w:color w:val="000000"/>
        </w:rPr>
        <w:t xml:space="preserve"> </w:t>
      </w:r>
    </w:p>
    <w:p w:rsidR="007E61CB" w:rsidRPr="003E4531" w:rsidRDefault="003C5B68" w:rsidP="003E4531">
      <w:pPr>
        <w:pStyle w:val="a7"/>
        <w:numPr>
          <w:ilvl w:val="0"/>
          <w:numId w:val="31"/>
        </w:numPr>
        <w:pBdr>
          <w:bottom w:val="single" w:sz="4" w:space="31" w:color="FFFFFF"/>
        </w:pBdr>
        <w:spacing w:line="240" w:lineRule="atLeast"/>
        <w:jc w:val="both"/>
        <w:rPr>
          <w:rFonts w:eastAsiaTheme="minorHAnsi"/>
          <w:color w:val="000000"/>
        </w:rPr>
      </w:pPr>
      <w:r w:rsidRPr="003E4531">
        <w:rPr>
          <w:color w:val="000000"/>
        </w:rPr>
        <w:lastRenderedPageBreak/>
        <w:t xml:space="preserve">Продолжено внедрение проекта амбулаторного лечения пациентов с ЛУ ТБ </w:t>
      </w:r>
      <w:r w:rsidR="00BE371D" w:rsidRPr="003E4531">
        <w:rPr>
          <w:color w:val="000000"/>
        </w:rPr>
        <w:t xml:space="preserve">в </w:t>
      </w:r>
      <w:proofErr w:type="gramStart"/>
      <w:r w:rsidR="00BE371D" w:rsidRPr="003E4531">
        <w:rPr>
          <w:color w:val="000000"/>
        </w:rPr>
        <w:t>4  пилотных</w:t>
      </w:r>
      <w:proofErr w:type="gramEnd"/>
      <w:r w:rsidR="00BE371D" w:rsidRPr="003E4531">
        <w:rPr>
          <w:color w:val="000000"/>
        </w:rPr>
        <w:t xml:space="preserve"> регионах</w:t>
      </w:r>
      <w:r w:rsidR="0040095B" w:rsidRPr="003E4531">
        <w:rPr>
          <w:color w:val="000000"/>
        </w:rPr>
        <w:t xml:space="preserve">. Так, за 2018 год включено в когорту АЛ </w:t>
      </w:r>
      <w:r w:rsidR="00BE371D" w:rsidRPr="003E4531">
        <w:rPr>
          <w:color w:val="000000"/>
        </w:rPr>
        <w:t>595 (101,4%)</w:t>
      </w:r>
      <w:r w:rsidR="00940350" w:rsidRPr="003E4531">
        <w:rPr>
          <w:color w:val="000000"/>
        </w:rPr>
        <w:t xml:space="preserve"> </w:t>
      </w:r>
      <w:r w:rsidR="0040095B" w:rsidRPr="003E4531">
        <w:rPr>
          <w:color w:val="000000"/>
        </w:rPr>
        <w:t xml:space="preserve">пациентов П/МЛУ ТБ </w:t>
      </w:r>
      <w:r w:rsidR="00940350" w:rsidRPr="003E4531">
        <w:rPr>
          <w:color w:val="000000"/>
        </w:rPr>
        <w:t>при плане набора 587</w:t>
      </w:r>
      <w:r w:rsidR="007E61CB" w:rsidRPr="003E4531">
        <w:rPr>
          <w:color w:val="000000"/>
        </w:rPr>
        <w:t>;</w:t>
      </w:r>
    </w:p>
    <w:p w:rsidR="007E61CB" w:rsidRPr="003E4531" w:rsidRDefault="007E61CB" w:rsidP="003E4531">
      <w:pPr>
        <w:pStyle w:val="a7"/>
        <w:numPr>
          <w:ilvl w:val="0"/>
          <w:numId w:val="31"/>
        </w:numPr>
        <w:pBdr>
          <w:bottom w:val="single" w:sz="4" w:space="31" w:color="FFFFFF"/>
        </w:pBdr>
        <w:spacing w:line="240" w:lineRule="atLeast"/>
        <w:jc w:val="both"/>
        <w:rPr>
          <w:color w:val="000000"/>
          <w:lang w:val="kk-KZ"/>
        </w:rPr>
      </w:pPr>
      <w:r w:rsidRPr="003E4531">
        <w:rPr>
          <w:color w:val="000000"/>
        </w:rPr>
        <w:t xml:space="preserve">По </w:t>
      </w:r>
      <w:r w:rsidR="00F769F8" w:rsidRPr="003E4531">
        <w:rPr>
          <w:rFonts w:eastAsiaTheme="minorHAnsi"/>
          <w:color w:val="000000"/>
        </w:rPr>
        <w:t>программ</w:t>
      </w:r>
      <w:r w:rsidRPr="003E4531">
        <w:rPr>
          <w:rFonts w:eastAsiaTheme="minorHAnsi"/>
          <w:color w:val="000000"/>
        </w:rPr>
        <w:t>е</w:t>
      </w:r>
      <w:r w:rsidR="00F769F8" w:rsidRPr="003E4531">
        <w:rPr>
          <w:rFonts w:eastAsiaTheme="minorHAnsi"/>
          <w:color w:val="000000"/>
        </w:rPr>
        <w:t xml:space="preserve"> Спутник </w:t>
      </w:r>
      <w:r w:rsidRPr="003E4531">
        <w:rPr>
          <w:rFonts w:eastAsiaTheme="minorHAnsi"/>
          <w:color w:val="000000"/>
        </w:rPr>
        <w:t xml:space="preserve">в 4 пилотах </w:t>
      </w:r>
      <w:r w:rsidR="0040095B" w:rsidRPr="003E4531">
        <w:rPr>
          <w:rFonts w:eastAsiaTheme="minorHAnsi"/>
          <w:color w:val="000000"/>
        </w:rPr>
        <w:t>охва</w:t>
      </w:r>
      <w:r w:rsidRPr="003E4531">
        <w:rPr>
          <w:rFonts w:eastAsiaTheme="minorHAnsi"/>
          <w:color w:val="000000"/>
        </w:rPr>
        <w:t xml:space="preserve">чено </w:t>
      </w:r>
      <w:r w:rsidR="0040095B" w:rsidRPr="003E4531">
        <w:rPr>
          <w:rFonts w:eastAsiaTheme="minorHAnsi"/>
          <w:color w:val="000000"/>
        </w:rPr>
        <w:t xml:space="preserve">ежедневно </w:t>
      </w:r>
      <w:r w:rsidRPr="003E4531">
        <w:rPr>
          <w:rFonts w:eastAsiaTheme="minorHAnsi"/>
          <w:color w:val="000000"/>
        </w:rPr>
        <w:t>не менее 15 пациентов на АЛ, из них не менее 70% составили</w:t>
      </w:r>
      <w:r w:rsidR="00F769F8" w:rsidRPr="003E4531">
        <w:rPr>
          <w:rFonts w:eastAsiaTheme="minorHAnsi"/>
          <w:color w:val="000000"/>
        </w:rPr>
        <w:t xml:space="preserve"> лица из уязвимых групп. </w:t>
      </w:r>
      <w:proofErr w:type="gramStart"/>
      <w:r w:rsidR="00790046" w:rsidRPr="003E4531">
        <w:rPr>
          <w:rFonts w:eastAsiaTheme="minorHAnsi"/>
          <w:color w:val="000000"/>
        </w:rPr>
        <w:t>Нарушителей  режима</w:t>
      </w:r>
      <w:proofErr w:type="gramEnd"/>
      <w:r w:rsidR="00790046" w:rsidRPr="003E4531">
        <w:rPr>
          <w:rFonts w:eastAsiaTheme="minorHAnsi"/>
          <w:color w:val="000000"/>
        </w:rPr>
        <w:t xml:space="preserve"> лечения (проп</w:t>
      </w:r>
      <w:r w:rsidR="0040095B" w:rsidRPr="003E4531">
        <w:rPr>
          <w:rFonts w:eastAsiaTheme="minorHAnsi"/>
          <w:color w:val="000000"/>
        </w:rPr>
        <w:t>усков доз) не было;</w:t>
      </w:r>
    </w:p>
    <w:p w:rsidR="007E61CB" w:rsidRPr="003E4531" w:rsidRDefault="0040095B" w:rsidP="003E4531">
      <w:pPr>
        <w:pStyle w:val="a7"/>
        <w:numPr>
          <w:ilvl w:val="0"/>
          <w:numId w:val="31"/>
        </w:numPr>
        <w:pBdr>
          <w:bottom w:val="single" w:sz="4" w:space="31" w:color="FFFFFF"/>
        </w:pBdr>
        <w:spacing w:line="240" w:lineRule="atLeast"/>
        <w:jc w:val="both"/>
        <w:rPr>
          <w:color w:val="000000"/>
          <w:lang w:val="kk-KZ"/>
        </w:rPr>
      </w:pPr>
      <w:r w:rsidRPr="003E4531">
        <w:rPr>
          <w:rFonts w:eastAsiaTheme="minorHAnsi"/>
          <w:color w:val="000000"/>
        </w:rPr>
        <w:t xml:space="preserve">Впервые проведены национальные тренинги по ФН при ИРЛ, КРЛ </w:t>
      </w:r>
      <w:proofErr w:type="gramStart"/>
      <w:r w:rsidR="00F769F8" w:rsidRPr="003E4531">
        <w:rPr>
          <w:color w:val="000000"/>
          <w:lang w:val="kk-KZ"/>
        </w:rPr>
        <w:t>для</w:t>
      </w:r>
      <w:r w:rsidR="00790046" w:rsidRPr="003E4531">
        <w:rPr>
          <w:color w:val="000000"/>
          <w:lang w:val="kk-KZ"/>
        </w:rPr>
        <w:t xml:space="preserve"> </w:t>
      </w:r>
      <w:r w:rsidR="00EC2AB9" w:rsidRPr="003E4531">
        <w:rPr>
          <w:color w:val="000000"/>
          <w:lang w:val="kk-KZ"/>
        </w:rPr>
        <w:t xml:space="preserve"> специалистов</w:t>
      </w:r>
      <w:proofErr w:type="gramEnd"/>
      <w:r w:rsidR="00EC2AB9" w:rsidRPr="003E4531">
        <w:rPr>
          <w:color w:val="000000"/>
          <w:lang w:val="kk-KZ"/>
        </w:rPr>
        <w:t xml:space="preserve"> ПТО, </w:t>
      </w:r>
      <w:r w:rsidR="00F769F8" w:rsidRPr="003E4531">
        <w:rPr>
          <w:color w:val="000000"/>
          <w:lang w:val="kk-KZ"/>
        </w:rPr>
        <w:t xml:space="preserve">сотрудников </w:t>
      </w:r>
      <w:r w:rsidR="00790046" w:rsidRPr="003E4531">
        <w:rPr>
          <w:color w:val="000000"/>
          <w:lang w:val="kk-KZ"/>
        </w:rPr>
        <w:t xml:space="preserve">КУИС и кафедр </w:t>
      </w:r>
      <w:r w:rsidR="00EC2AB9" w:rsidRPr="003E4531">
        <w:rPr>
          <w:color w:val="000000"/>
          <w:lang w:val="kk-KZ"/>
        </w:rPr>
        <w:t>медицинских вузов;</w:t>
      </w:r>
    </w:p>
    <w:p w:rsidR="00115AA2" w:rsidRPr="003E4531" w:rsidRDefault="00EC2AB9"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Проведены 2 тренинга для лекарственных координаторов всех регионов:  24-26 сентября 2018г в г.Актау, по вопросам прогнозирования и расчета потребности ПТП при ИРЛ, КРЛ и 5-7 декабря  2018 года по вопросам информацион</w:t>
      </w:r>
      <w:r w:rsidR="00CA349E" w:rsidRPr="003E4531">
        <w:rPr>
          <w:color w:val="000000"/>
          <w:lang w:val="kk-KZ"/>
        </w:rPr>
        <w:t>ной системы и расчета по КванТБ;</w:t>
      </w:r>
    </w:p>
    <w:p w:rsidR="00115AA2" w:rsidRPr="003E4531" w:rsidRDefault="00CA349E"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 xml:space="preserve">Заключены договора со всеми регионами для возмещения компенсации финансовых средств на биохимические исследования </w:t>
      </w:r>
      <w:r w:rsidR="00115AA2" w:rsidRPr="003E4531">
        <w:rPr>
          <w:color w:val="000000"/>
          <w:lang w:val="kk-KZ"/>
        </w:rPr>
        <w:t xml:space="preserve"> пациентов, получающих</w:t>
      </w:r>
      <w:r w:rsidRPr="003E4531">
        <w:rPr>
          <w:color w:val="000000"/>
          <w:lang w:val="kk-KZ"/>
        </w:rPr>
        <w:t xml:space="preserve"> ИРЛ, КРЛ (Договора с ОПТД);</w:t>
      </w:r>
      <w:r w:rsidR="00115AA2" w:rsidRPr="003E4531">
        <w:rPr>
          <w:color w:val="000000"/>
          <w:lang w:val="kk-KZ"/>
        </w:rPr>
        <w:t xml:space="preserve"> </w:t>
      </w:r>
    </w:p>
    <w:p w:rsidR="00115AA2" w:rsidRPr="003E4531" w:rsidRDefault="00CA349E"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Все регионы и 3 учреждения УИС обеспечены пиридоксином (витамин В6) и панангином  в таблетированном виде для пациентов М/ШЛУ ТБ, взятых на  ИРЛ, КРЛ  по проекту ГФ;</w:t>
      </w:r>
    </w:p>
    <w:p w:rsidR="00115AA2" w:rsidRPr="003E4531" w:rsidRDefault="00CA349E"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Закуплены периферические вазофиксы 6700 штук, которые распределены во все регионы, в том числе в 3 учреждения УИС (Караган</w:t>
      </w:r>
      <w:r w:rsidR="00115AA2" w:rsidRPr="003E4531">
        <w:rPr>
          <w:color w:val="000000"/>
          <w:lang w:val="kk-KZ"/>
        </w:rPr>
        <w:t>динской, Акмолинской областей);</w:t>
      </w:r>
    </w:p>
    <w:p w:rsidR="00975B84" w:rsidRDefault="00CA349E"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Начато внедрение Проекта по видеонаблюдаемому л</w:t>
      </w:r>
      <w:r w:rsidR="00975B84" w:rsidRPr="003E4531">
        <w:rPr>
          <w:color w:val="000000"/>
          <w:lang w:val="kk-KZ"/>
        </w:rPr>
        <w:t>ечению (далее - ВНЛ) в пилотах;</w:t>
      </w:r>
    </w:p>
    <w:p w:rsidR="003E4531" w:rsidRPr="003E4531" w:rsidRDefault="003E4531" w:rsidP="003E4531">
      <w:pPr>
        <w:pStyle w:val="a7"/>
        <w:numPr>
          <w:ilvl w:val="0"/>
          <w:numId w:val="31"/>
        </w:numPr>
        <w:pBdr>
          <w:bottom w:val="single" w:sz="4" w:space="31" w:color="FFFFFF"/>
        </w:pBdr>
        <w:spacing w:line="240" w:lineRule="atLeast"/>
        <w:jc w:val="both"/>
        <w:rPr>
          <w:color w:val="000000"/>
          <w:lang w:val="kk-KZ"/>
        </w:rPr>
      </w:pPr>
      <w:r w:rsidRPr="003E4531">
        <w:rPr>
          <w:color w:val="000000"/>
          <w:lang w:val="kk-KZ"/>
        </w:rPr>
        <w:t>Совместно с рабочей группой по лечению и с рабочей группой по р</w:t>
      </w:r>
      <w:r>
        <w:rPr>
          <w:color w:val="000000"/>
          <w:lang w:val="kk-KZ"/>
        </w:rPr>
        <w:t xml:space="preserve">еформированию были разработаны </w:t>
      </w:r>
      <w:r w:rsidRPr="003E4531">
        <w:rPr>
          <w:color w:val="000000"/>
          <w:lang w:val="kk-KZ"/>
        </w:rPr>
        <w:t xml:space="preserve">и направлены в регионы и КУИС 3 новых документа: 1. «Практические рекомендации по использованию краткосрочных, стандартных и индивидуальных режимов лечения РУ и М/ШЛУ ТБ с применением новых и перепрофилированных противотуберкулезных препаратов». Письмо ННЦФ от 14 февраля 2018 года  (Исх. №1-330); </w:t>
      </w:r>
      <w:r w:rsidRPr="003E4531">
        <w:rPr>
          <w:color w:val="000000"/>
        </w:rPr>
        <w:t xml:space="preserve">2. </w:t>
      </w:r>
      <w:r w:rsidRPr="003E4531">
        <w:rPr>
          <w:color w:val="000000"/>
          <w:lang w:val="kk-KZ"/>
        </w:rPr>
        <w:t>«О внедрении базового пакета активного фармаконадзора» Письмо ННЦФ от 6 июня 2018 года (Исх № 1-1357); 3. «О внедрении ВНЛ». Письмо ННЦФ от 3 сентября 2018 года(Исх. №1-1779);</w:t>
      </w:r>
    </w:p>
    <w:p w:rsidR="00790046" w:rsidRPr="003E4531" w:rsidRDefault="003E4531" w:rsidP="003E47DF">
      <w:pPr>
        <w:pStyle w:val="a7"/>
        <w:numPr>
          <w:ilvl w:val="0"/>
          <w:numId w:val="31"/>
        </w:numPr>
        <w:pBdr>
          <w:bottom w:val="single" w:sz="4" w:space="31" w:color="FFFFFF"/>
        </w:pBdr>
        <w:spacing w:line="240" w:lineRule="atLeast"/>
        <w:jc w:val="both"/>
        <w:rPr>
          <w:color w:val="000000"/>
        </w:rPr>
      </w:pPr>
      <w:r w:rsidRPr="003E4531">
        <w:rPr>
          <w:color w:val="000000"/>
          <w:lang w:val="kk-KZ"/>
        </w:rPr>
        <w:t xml:space="preserve">В течение </w:t>
      </w:r>
      <w:r>
        <w:rPr>
          <w:color w:val="000000"/>
          <w:lang w:val="kk-KZ"/>
        </w:rPr>
        <w:t xml:space="preserve">года </w:t>
      </w:r>
      <w:r w:rsidRPr="003E4531">
        <w:t>проведены следующие поставки ПТП:</w:t>
      </w:r>
      <w:r w:rsidR="00975B84" w:rsidRPr="003E4531">
        <w:t xml:space="preserve">   </w:t>
      </w:r>
    </w:p>
    <w:p w:rsidR="00C90D02" w:rsidRDefault="00790046"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xml:space="preserve">- для КРЛ на 350 пациентов, проведены 2 поставки ПТП и отправлены в </w:t>
      </w:r>
      <w:r w:rsidR="00C90D02">
        <w:rPr>
          <w:rFonts w:ascii="Times New Roman" w:eastAsia="Times New Roman" w:hAnsi="Times New Roman"/>
          <w:sz w:val="24"/>
          <w:szCs w:val="24"/>
          <w:lang w:eastAsia="ru-RU"/>
        </w:rPr>
        <w:t>регионы;</w:t>
      </w:r>
    </w:p>
    <w:p w:rsidR="00EC2AB9" w:rsidRPr="003E4531" w:rsidRDefault="00790046"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xml:space="preserve">- для детей туберкулезом, весом до </w:t>
      </w:r>
      <w:r w:rsidR="00EB3EFF" w:rsidRPr="003E4531">
        <w:rPr>
          <w:rFonts w:ascii="Times New Roman" w:eastAsia="Times New Roman" w:hAnsi="Times New Roman"/>
          <w:sz w:val="24"/>
          <w:szCs w:val="24"/>
          <w:lang w:eastAsia="ru-RU"/>
        </w:rPr>
        <w:t>25 кг осуществлены 2 поставки</w:t>
      </w:r>
      <w:r w:rsidRPr="003E4531">
        <w:rPr>
          <w:rFonts w:ascii="Times New Roman" w:eastAsia="Times New Roman" w:hAnsi="Times New Roman"/>
          <w:sz w:val="24"/>
          <w:szCs w:val="24"/>
          <w:lang w:eastAsia="ru-RU"/>
        </w:rPr>
        <w:t>.</w:t>
      </w:r>
      <w:r w:rsidR="005F3492" w:rsidRPr="003E4531">
        <w:rPr>
          <w:rFonts w:ascii="Times New Roman" w:eastAsia="Times New Roman" w:hAnsi="Times New Roman"/>
          <w:sz w:val="24"/>
          <w:szCs w:val="24"/>
          <w:lang w:eastAsia="ru-RU"/>
        </w:rPr>
        <w:t xml:space="preserve"> </w:t>
      </w:r>
      <w:r w:rsidR="00EC2AB9" w:rsidRPr="003E4531">
        <w:rPr>
          <w:rFonts w:ascii="Times New Roman" w:eastAsia="Times New Roman" w:hAnsi="Times New Roman"/>
          <w:sz w:val="24"/>
          <w:szCs w:val="24"/>
          <w:lang w:eastAsia="ru-RU"/>
        </w:rPr>
        <w:t xml:space="preserve">В 2019 году запланирована поставка ПТП </w:t>
      </w:r>
      <w:proofErr w:type="gramStart"/>
      <w:r w:rsidR="00EC2AB9" w:rsidRPr="003E4531">
        <w:rPr>
          <w:rFonts w:ascii="Times New Roman" w:eastAsia="Times New Roman" w:hAnsi="Times New Roman"/>
          <w:sz w:val="24"/>
          <w:szCs w:val="24"/>
          <w:lang w:eastAsia="ru-RU"/>
        </w:rPr>
        <w:t>для  140</w:t>
      </w:r>
      <w:proofErr w:type="gramEnd"/>
      <w:r w:rsidR="00EC2AB9" w:rsidRPr="003E4531">
        <w:rPr>
          <w:rFonts w:ascii="Times New Roman" w:eastAsia="Times New Roman" w:hAnsi="Times New Roman"/>
          <w:sz w:val="24"/>
          <w:szCs w:val="24"/>
          <w:lang w:eastAsia="ru-RU"/>
        </w:rPr>
        <w:t xml:space="preserve"> детей туберкулезом, весом до 25 кг. </w:t>
      </w:r>
    </w:p>
    <w:p w:rsidR="003E4531" w:rsidRDefault="005F3492"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две поставки для ИРЛ (433 пациентов М/ШЛУ ТБ) и для МЛУ в стандартном режиме в учреждения КУИС (на 100 пациентов);</w:t>
      </w:r>
    </w:p>
    <w:p w:rsidR="005F3492" w:rsidRPr="003E4531" w:rsidRDefault="005F3492"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sidRPr="003E4531">
        <w:rPr>
          <w:rFonts w:ascii="Times New Roman" w:eastAsia="Times New Roman" w:hAnsi="Times New Roman"/>
          <w:sz w:val="24"/>
          <w:szCs w:val="24"/>
          <w:lang w:eastAsia="ru-RU"/>
        </w:rPr>
        <w:t xml:space="preserve">- в сентябре-декабре 2018 года поставлены ПТП для ИРЛ на когорту 2019 года (462 М/ШЛУ ТБ) на период лечения до июня 2019 года. Поставка ПТП на продолжение и на завершение всего </w:t>
      </w:r>
      <w:proofErr w:type="gramStart"/>
      <w:r w:rsidRPr="003E4531">
        <w:rPr>
          <w:rFonts w:ascii="Times New Roman" w:eastAsia="Times New Roman" w:hAnsi="Times New Roman"/>
          <w:sz w:val="24"/>
          <w:szCs w:val="24"/>
          <w:lang w:eastAsia="ru-RU"/>
        </w:rPr>
        <w:t>курса  лечения</w:t>
      </w:r>
      <w:proofErr w:type="gramEnd"/>
      <w:r w:rsidRPr="003E4531">
        <w:rPr>
          <w:rFonts w:ascii="Times New Roman" w:eastAsia="Times New Roman" w:hAnsi="Times New Roman"/>
          <w:sz w:val="24"/>
          <w:szCs w:val="24"/>
          <w:lang w:eastAsia="ru-RU"/>
        </w:rPr>
        <w:t xml:space="preserve"> для когорты ИРЛ 2018-2019 годов запланирована в январе-феврале, апреле 2019 года и в августе-сентябре 2019 года.</w:t>
      </w:r>
    </w:p>
    <w:p w:rsidR="00440568" w:rsidRDefault="003E4531" w:rsidP="003E4531">
      <w:pPr>
        <w:pBdr>
          <w:bottom w:val="single" w:sz="4" w:space="31" w:color="FFFFFF"/>
        </w:pBdr>
        <w:spacing w:after="0" w:line="24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Назначен ИРЛ 564 пациентам с ЛУ ТБ</w:t>
      </w:r>
      <w:r w:rsidR="0042593E">
        <w:rPr>
          <w:rFonts w:ascii="Times New Roman" w:eastAsia="Times New Roman" w:hAnsi="Times New Roman"/>
          <w:sz w:val="24"/>
          <w:szCs w:val="24"/>
          <w:lang w:eastAsia="ru-RU"/>
        </w:rPr>
        <w:t xml:space="preserve"> (при плане 517)</w:t>
      </w:r>
      <w:r>
        <w:rPr>
          <w:rFonts w:ascii="Times New Roman" w:eastAsia="Times New Roman" w:hAnsi="Times New Roman"/>
          <w:sz w:val="24"/>
          <w:szCs w:val="24"/>
          <w:lang w:eastAsia="ru-RU"/>
        </w:rPr>
        <w:t>, впервые в стране взяты на КРЛ 353 пациента МЛУ ТБ</w:t>
      </w:r>
      <w:r w:rsidR="0042593E">
        <w:rPr>
          <w:rFonts w:ascii="Times New Roman" w:eastAsia="Times New Roman" w:hAnsi="Times New Roman"/>
          <w:sz w:val="24"/>
          <w:szCs w:val="24"/>
          <w:lang w:eastAsia="ru-RU"/>
        </w:rPr>
        <w:t xml:space="preserve"> (при плане 350)</w:t>
      </w:r>
      <w:r>
        <w:rPr>
          <w:rFonts w:ascii="Times New Roman" w:eastAsia="Times New Roman" w:hAnsi="Times New Roman"/>
          <w:sz w:val="24"/>
          <w:szCs w:val="24"/>
          <w:lang w:eastAsia="ru-RU"/>
        </w:rPr>
        <w:t>.</w:t>
      </w:r>
      <w:r w:rsidR="0042593E" w:rsidRPr="0042593E">
        <w:rPr>
          <w:rFonts w:ascii="Times New Roman" w:eastAsia="Times New Roman" w:hAnsi="Times New Roman"/>
          <w:sz w:val="24"/>
          <w:szCs w:val="24"/>
          <w:lang w:eastAsia="ru-RU"/>
        </w:rPr>
        <w:t xml:space="preserve"> </w:t>
      </w:r>
      <w:r w:rsidR="0042593E">
        <w:rPr>
          <w:rFonts w:ascii="Times New Roman" w:eastAsia="Times New Roman" w:hAnsi="Times New Roman"/>
          <w:sz w:val="24"/>
          <w:szCs w:val="24"/>
          <w:lang w:eastAsia="ru-RU"/>
        </w:rPr>
        <w:t xml:space="preserve">Детские дозировки ПТП первого ряда назначены </w:t>
      </w:r>
      <w:r w:rsidR="0042593E" w:rsidRPr="003E4531">
        <w:rPr>
          <w:rFonts w:ascii="Times New Roman" w:eastAsia="Times New Roman" w:hAnsi="Times New Roman"/>
          <w:sz w:val="24"/>
          <w:szCs w:val="24"/>
          <w:lang w:eastAsia="ru-RU"/>
        </w:rPr>
        <w:t xml:space="preserve">134 (74,4%) </w:t>
      </w:r>
      <w:r w:rsidR="0042593E">
        <w:rPr>
          <w:rFonts w:ascii="Times New Roman" w:eastAsia="Times New Roman" w:hAnsi="Times New Roman"/>
          <w:sz w:val="24"/>
          <w:szCs w:val="24"/>
          <w:lang w:eastAsia="ru-RU"/>
        </w:rPr>
        <w:t xml:space="preserve">детям </w:t>
      </w:r>
      <w:r w:rsidR="0042593E" w:rsidRPr="003E4531">
        <w:rPr>
          <w:rFonts w:ascii="Times New Roman" w:eastAsia="Times New Roman" w:hAnsi="Times New Roman"/>
          <w:sz w:val="24"/>
          <w:szCs w:val="24"/>
          <w:lang w:eastAsia="ru-RU"/>
        </w:rPr>
        <w:t xml:space="preserve">из </w:t>
      </w:r>
      <w:r w:rsidR="0042593E">
        <w:rPr>
          <w:rFonts w:ascii="Times New Roman" w:eastAsia="Times New Roman" w:hAnsi="Times New Roman"/>
          <w:sz w:val="24"/>
          <w:szCs w:val="24"/>
          <w:lang w:eastAsia="ru-RU"/>
        </w:rPr>
        <w:t xml:space="preserve">запланированных </w:t>
      </w:r>
      <w:r w:rsidR="0042593E" w:rsidRPr="003E4531">
        <w:rPr>
          <w:rFonts w:ascii="Times New Roman" w:eastAsia="Times New Roman" w:hAnsi="Times New Roman"/>
          <w:sz w:val="24"/>
          <w:szCs w:val="24"/>
          <w:lang w:eastAsia="ru-RU"/>
        </w:rPr>
        <w:t>180.</w:t>
      </w:r>
    </w:p>
    <w:p w:rsidR="0042593E" w:rsidRPr="003E4531" w:rsidRDefault="0042593E" w:rsidP="003E4531">
      <w:pPr>
        <w:pBdr>
          <w:bottom w:val="single" w:sz="4" w:space="31" w:color="FFFFFF"/>
        </w:pBdr>
        <w:spacing w:after="0" w:line="240" w:lineRule="atLeast"/>
        <w:ind w:firstLine="708"/>
        <w:jc w:val="both"/>
        <w:rPr>
          <w:rFonts w:ascii="Times New Roman" w:hAnsi="Times New Roman"/>
          <w:color w:val="000000"/>
          <w:sz w:val="24"/>
          <w:szCs w:val="24"/>
        </w:rPr>
      </w:pPr>
    </w:p>
    <w:p w:rsidR="007E2781" w:rsidRPr="003E4531" w:rsidRDefault="00FD4ABB" w:rsidP="003E4531">
      <w:pPr>
        <w:pBdr>
          <w:bottom w:val="single" w:sz="4" w:space="31" w:color="FFFFFF"/>
        </w:pBdr>
        <w:spacing w:after="0" w:line="240" w:lineRule="atLeast"/>
        <w:jc w:val="both"/>
        <w:rPr>
          <w:rFonts w:ascii="Times New Roman" w:eastAsia="Times New Roman" w:hAnsi="Times New Roman"/>
          <w:b/>
          <w:color w:val="000000"/>
          <w:sz w:val="24"/>
          <w:szCs w:val="24"/>
          <w:lang w:eastAsia="ru-RU"/>
        </w:rPr>
      </w:pPr>
      <w:r w:rsidRPr="003E4531">
        <w:rPr>
          <w:rFonts w:ascii="Times New Roman" w:hAnsi="Times New Roman"/>
          <w:b/>
          <w:sz w:val="24"/>
          <w:szCs w:val="24"/>
        </w:rPr>
        <w:t xml:space="preserve">Выполненные мероприятия в рамках задачи </w:t>
      </w:r>
      <w:r w:rsidR="00192860" w:rsidRPr="003E4531">
        <w:rPr>
          <w:rFonts w:ascii="Times New Roman" w:eastAsia="Times New Roman" w:hAnsi="Times New Roman"/>
          <w:b/>
          <w:sz w:val="24"/>
          <w:szCs w:val="24"/>
          <w:lang w:eastAsia="ru-RU"/>
        </w:rPr>
        <w:t>№4</w:t>
      </w:r>
      <w:r w:rsidR="007E2781" w:rsidRPr="003E4531">
        <w:rPr>
          <w:rFonts w:ascii="Times New Roman" w:eastAsia="Times New Roman" w:hAnsi="Times New Roman"/>
          <w:b/>
          <w:color w:val="000000"/>
          <w:sz w:val="24"/>
          <w:szCs w:val="24"/>
          <w:lang w:eastAsia="ru-RU"/>
        </w:rPr>
        <w:t xml:space="preserve"> «Укрепление сотрудничества и контроль ко-инфекции ТБ/ВИЧ»</w:t>
      </w:r>
      <w:r w:rsidRPr="003E4531">
        <w:rPr>
          <w:rFonts w:ascii="Times New Roman" w:eastAsia="Times New Roman" w:hAnsi="Times New Roman"/>
          <w:b/>
          <w:color w:val="000000"/>
          <w:sz w:val="24"/>
          <w:szCs w:val="24"/>
          <w:lang w:eastAsia="ru-RU"/>
        </w:rPr>
        <w:t>:</w:t>
      </w:r>
    </w:p>
    <w:p w:rsidR="00975B84" w:rsidRPr="003E4531" w:rsidRDefault="00CA349E" w:rsidP="003E4531">
      <w:pPr>
        <w:pStyle w:val="a7"/>
        <w:numPr>
          <w:ilvl w:val="0"/>
          <w:numId w:val="28"/>
        </w:numPr>
        <w:pBdr>
          <w:bottom w:val="single" w:sz="4" w:space="31" w:color="FFFFFF"/>
        </w:pBdr>
        <w:spacing w:line="240" w:lineRule="atLeast"/>
        <w:ind w:left="448" w:hanging="374"/>
        <w:jc w:val="both"/>
        <w:rPr>
          <w:color w:val="000000"/>
        </w:rPr>
      </w:pPr>
      <w:r w:rsidRPr="003E4531">
        <w:rPr>
          <w:color w:val="000000"/>
        </w:rPr>
        <w:lastRenderedPageBreak/>
        <w:t xml:space="preserve">Проведено </w:t>
      </w:r>
      <w:r w:rsidR="00697FAD" w:rsidRPr="003E4531">
        <w:rPr>
          <w:color w:val="000000"/>
        </w:rPr>
        <w:t xml:space="preserve">рабочее </w:t>
      </w:r>
      <w:r w:rsidRPr="003E4531">
        <w:rPr>
          <w:color w:val="000000"/>
        </w:rPr>
        <w:t>сове</w:t>
      </w:r>
      <w:r w:rsidR="00975B84" w:rsidRPr="003E4531">
        <w:rPr>
          <w:color w:val="000000"/>
        </w:rPr>
        <w:t xml:space="preserve">щание в г </w:t>
      </w:r>
      <w:proofErr w:type="gramStart"/>
      <w:r w:rsidR="00975B84" w:rsidRPr="003E4531">
        <w:rPr>
          <w:color w:val="000000"/>
        </w:rPr>
        <w:t>Алматы  05.09.2018г.</w:t>
      </w:r>
      <w:proofErr w:type="gramEnd"/>
      <w:r w:rsidR="00975B84" w:rsidRPr="003E4531">
        <w:rPr>
          <w:color w:val="000000"/>
        </w:rPr>
        <w:t xml:space="preserve"> </w:t>
      </w:r>
      <w:r w:rsidRPr="003E4531">
        <w:rPr>
          <w:color w:val="000000"/>
        </w:rPr>
        <w:t>по обсуждению проблемных вопросов и путей решения касательно ТБ/ВИЧ, по и</w:t>
      </w:r>
      <w:r w:rsidR="007F0EAF" w:rsidRPr="003E4531">
        <w:rPr>
          <w:color w:val="000000"/>
        </w:rPr>
        <w:t>нтеграци</w:t>
      </w:r>
      <w:r w:rsidRPr="003E4531">
        <w:rPr>
          <w:color w:val="000000"/>
        </w:rPr>
        <w:t>и</w:t>
      </w:r>
      <w:r w:rsidR="007F0EAF" w:rsidRPr="003E4531">
        <w:rPr>
          <w:color w:val="000000"/>
        </w:rPr>
        <w:t xml:space="preserve"> электронных баз слежения </w:t>
      </w:r>
      <w:r w:rsidRPr="003E4531">
        <w:rPr>
          <w:color w:val="000000"/>
        </w:rPr>
        <w:t>за туберкулезом и ВИЧ-инфекцией и д</w:t>
      </w:r>
      <w:r w:rsidR="007F0EAF" w:rsidRPr="003E4531">
        <w:rPr>
          <w:color w:val="000000"/>
        </w:rPr>
        <w:t>оступ</w:t>
      </w:r>
      <w:r w:rsidRPr="003E4531">
        <w:rPr>
          <w:color w:val="000000"/>
        </w:rPr>
        <w:t>а</w:t>
      </w:r>
      <w:r w:rsidR="007F0EAF" w:rsidRPr="003E4531">
        <w:rPr>
          <w:color w:val="000000"/>
        </w:rPr>
        <w:t xml:space="preserve"> пациентов-мигрантов с ВИЧ к АРВ терапии и лабораторным исследованиям: вирусной на</w:t>
      </w:r>
      <w:r w:rsidRPr="003E4531">
        <w:rPr>
          <w:color w:val="000000"/>
        </w:rPr>
        <w:t>грузке, СД4 и б/х исследованиям;</w:t>
      </w:r>
    </w:p>
    <w:p w:rsidR="00975B84" w:rsidRPr="003E4531" w:rsidRDefault="00CA349E" w:rsidP="003E4531">
      <w:pPr>
        <w:pStyle w:val="a7"/>
        <w:numPr>
          <w:ilvl w:val="0"/>
          <w:numId w:val="28"/>
        </w:numPr>
        <w:pBdr>
          <w:bottom w:val="single" w:sz="4" w:space="31" w:color="FFFFFF"/>
        </w:pBdr>
        <w:spacing w:line="240" w:lineRule="atLeast"/>
        <w:ind w:left="448" w:hanging="374"/>
        <w:jc w:val="both"/>
        <w:rPr>
          <w:color w:val="000000"/>
        </w:rPr>
      </w:pPr>
      <w:r w:rsidRPr="003E4531">
        <w:t xml:space="preserve">Проведены мероприятия по повышению </w:t>
      </w:r>
      <w:r w:rsidR="00860891" w:rsidRPr="003E4531">
        <w:rPr>
          <w:color w:val="000000"/>
        </w:rPr>
        <w:t>доступа ЛЖВ к экспресс-диагностике ТБ в разрезе регионов в сравнении с пилотными регионами.</w:t>
      </w:r>
      <w:r w:rsidR="00E51C09" w:rsidRPr="003E4531">
        <w:t xml:space="preserve"> </w:t>
      </w:r>
      <w:r w:rsidR="00E51C09" w:rsidRPr="003E4531">
        <w:rPr>
          <w:color w:val="000000"/>
        </w:rPr>
        <w:t xml:space="preserve">Охват молекулярно-генетическими методами исследования составил 67,8% (597 из 880 ЛЖВ) </w:t>
      </w:r>
      <w:r w:rsidR="00EE62B3" w:rsidRPr="003E4531">
        <w:rPr>
          <w:color w:val="000000"/>
        </w:rPr>
        <w:t xml:space="preserve">в 2018 году </w:t>
      </w:r>
      <w:r w:rsidRPr="003E4531">
        <w:rPr>
          <w:color w:val="000000"/>
        </w:rPr>
        <w:t>против 32,7% за 2017 год;</w:t>
      </w:r>
    </w:p>
    <w:p w:rsidR="001A6BDE" w:rsidRPr="003E4531" w:rsidRDefault="00CA349E" w:rsidP="003E4531">
      <w:pPr>
        <w:pStyle w:val="a7"/>
        <w:numPr>
          <w:ilvl w:val="0"/>
          <w:numId w:val="28"/>
        </w:numPr>
        <w:pBdr>
          <w:bottom w:val="single" w:sz="4" w:space="31" w:color="FFFFFF"/>
        </w:pBdr>
        <w:spacing w:line="240" w:lineRule="atLeast"/>
        <w:ind w:left="448" w:hanging="374"/>
        <w:jc w:val="both"/>
        <w:rPr>
          <w:color w:val="000000"/>
        </w:rPr>
      </w:pPr>
      <w:r w:rsidRPr="003E4531">
        <w:t xml:space="preserve"> Представлен </w:t>
      </w:r>
      <w:proofErr w:type="gramStart"/>
      <w:r w:rsidRPr="003E4531">
        <w:t>проект  клинического</w:t>
      </w:r>
      <w:proofErr w:type="gramEnd"/>
      <w:r w:rsidRPr="003E4531">
        <w:t xml:space="preserve"> протокола диагностики и лечения сочетанной ВИЧ/ТБ инфекции, который направлен в РЦРЗ на утверждение (в рамках технической помощи консультанта со стороны ВИЧ службы);</w:t>
      </w:r>
    </w:p>
    <w:p w:rsidR="00885721" w:rsidRPr="003E4531" w:rsidRDefault="00860891" w:rsidP="003E4531">
      <w:pPr>
        <w:pStyle w:val="a7"/>
        <w:numPr>
          <w:ilvl w:val="0"/>
          <w:numId w:val="28"/>
        </w:numPr>
        <w:pBdr>
          <w:bottom w:val="single" w:sz="4" w:space="31" w:color="FFFFFF"/>
        </w:pBdr>
        <w:spacing w:line="240" w:lineRule="atLeast"/>
        <w:ind w:left="448" w:hanging="374"/>
        <w:jc w:val="both"/>
        <w:rPr>
          <w:color w:val="000000"/>
        </w:rPr>
      </w:pPr>
      <w:r w:rsidRPr="003E4531">
        <w:rPr>
          <w:color w:val="000000"/>
        </w:rPr>
        <w:t xml:space="preserve">Проведены 2 </w:t>
      </w:r>
      <w:proofErr w:type="gramStart"/>
      <w:r w:rsidRPr="003E4531">
        <w:rPr>
          <w:color w:val="000000"/>
        </w:rPr>
        <w:t>тренинга  25</w:t>
      </w:r>
      <w:proofErr w:type="gramEnd"/>
      <w:r w:rsidRPr="003E4531">
        <w:rPr>
          <w:color w:val="000000"/>
        </w:rPr>
        <w:t xml:space="preserve">-27 июня и 28-30 июня 2018г. в </w:t>
      </w:r>
      <w:proofErr w:type="spellStart"/>
      <w:r w:rsidRPr="003E4531">
        <w:rPr>
          <w:color w:val="000000"/>
        </w:rPr>
        <w:t>г.Астана</w:t>
      </w:r>
      <w:proofErr w:type="spellEnd"/>
      <w:r w:rsidRPr="003E4531">
        <w:rPr>
          <w:color w:val="000000"/>
        </w:rPr>
        <w:t xml:space="preserve"> «Новые подходы в управлении ТБ/ВИЧ» </w:t>
      </w:r>
      <w:r w:rsidR="00697FAD" w:rsidRPr="003E4531">
        <w:rPr>
          <w:color w:val="000000"/>
        </w:rPr>
        <w:t>для фтизиатров, инфекционистов ЦСПИД, где впервые даны особенности выявления, диагностики и лечения больных ТБ/ВИЧ при КРЛ и ИРЛ</w:t>
      </w:r>
      <w:r w:rsidR="00885721" w:rsidRPr="003E4531">
        <w:rPr>
          <w:color w:val="000000"/>
        </w:rPr>
        <w:t>;</w:t>
      </w:r>
    </w:p>
    <w:p w:rsidR="00885721" w:rsidRPr="003E4531" w:rsidRDefault="00E51C09" w:rsidP="003E4531">
      <w:pPr>
        <w:pStyle w:val="a7"/>
        <w:numPr>
          <w:ilvl w:val="0"/>
          <w:numId w:val="28"/>
        </w:numPr>
        <w:pBdr>
          <w:bottom w:val="single" w:sz="4" w:space="31" w:color="FFFFFF"/>
        </w:pBdr>
        <w:spacing w:line="240" w:lineRule="atLeast"/>
        <w:ind w:left="448" w:hanging="374"/>
        <w:jc w:val="both"/>
      </w:pPr>
      <w:r w:rsidRPr="003E4531">
        <w:rPr>
          <w:color w:val="000000"/>
        </w:rPr>
        <w:t>В течение года проводился ежеквартальный анализ работы аппарата, установленного впервые на базе ОЦ СПИД Карагандинской области в 2017 году по проекту ГФ.</w:t>
      </w:r>
      <w:r w:rsidR="00885721" w:rsidRPr="003E4531">
        <w:rPr>
          <w:color w:val="000000"/>
        </w:rPr>
        <w:t xml:space="preserve"> </w:t>
      </w:r>
      <w:r w:rsidRPr="003E4531">
        <w:rPr>
          <w:color w:val="000000"/>
        </w:rPr>
        <w:t>Если в 1 квартале 201</w:t>
      </w:r>
      <w:r w:rsidR="00690BAC" w:rsidRPr="003E4531">
        <w:rPr>
          <w:color w:val="000000"/>
        </w:rPr>
        <w:t xml:space="preserve">8 года всего было проведено 101 исследование и выявлено 4 </w:t>
      </w:r>
      <w:r w:rsidRPr="003E4531">
        <w:rPr>
          <w:color w:val="000000"/>
        </w:rPr>
        <w:t>(</w:t>
      </w:r>
      <w:r w:rsidR="00690BAC" w:rsidRPr="003E4531">
        <w:rPr>
          <w:color w:val="000000"/>
        </w:rPr>
        <w:t>4%) случаев ТБ, то в 4</w:t>
      </w:r>
      <w:r w:rsidRPr="003E4531">
        <w:rPr>
          <w:color w:val="000000"/>
        </w:rPr>
        <w:t xml:space="preserve"> квартале </w:t>
      </w:r>
      <w:r w:rsidR="00690BAC" w:rsidRPr="003E4531">
        <w:rPr>
          <w:color w:val="000000"/>
        </w:rPr>
        <w:t>2018 года - 615, выявлено 18 (2,9%)</w:t>
      </w:r>
      <w:r w:rsidR="00885721" w:rsidRPr="003E4531">
        <w:rPr>
          <w:color w:val="000000"/>
        </w:rPr>
        <w:t>;</w:t>
      </w:r>
    </w:p>
    <w:p w:rsidR="001A6BDE" w:rsidRPr="0042593E" w:rsidRDefault="009520D9" w:rsidP="007A3E6D">
      <w:pPr>
        <w:pStyle w:val="a7"/>
        <w:numPr>
          <w:ilvl w:val="0"/>
          <w:numId w:val="28"/>
        </w:numPr>
        <w:pBdr>
          <w:bottom w:val="single" w:sz="4" w:space="31" w:color="FFFFFF"/>
        </w:pBdr>
        <w:spacing w:line="240" w:lineRule="atLeast"/>
        <w:ind w:left="448" w:hanging="374"/>
        <w:jc w:val="both"/>
        <w:rPr>
          <w:b/>
        </w:rPr>
      </w:pPr>
      <w:r w:rsidRPr="0042593E">
        <w:t>Впервые обеспечен доступ ЛЖВ-иностранцев к АРВ терапии в рамках Проекта ГФ. Препараты (всего 8 наименований) з</w:t>
      </w:r>
      <w:r w:rsidR="00885721" w:rsidRPr="0042593E">
        <w:t>акуплены и распределены в</w:t>
      </w:r>
      <w:r w:rsidR="00EE62B3" w:rsidRPr="0042593E">
        <w:t xml:space="preserve"> ноябре</w:t>
      </w:r>
      <w:r w:rsidR="00697FAD" w:rsidRPr="0042593E">
        <w:t>-декабре</w:t>
      </w:r>
      <w:r w:rsidR="00EE62B3" w:rsidRPr="0042593E">
        <w:t xml:space="preserve"> 2018 </w:t>
      </w:r>
      <w:proofErr w:type="gramStart"/>
      <w:r w:rsidR="00EE62B3" w:rsidRPr="0042593E">
        <w:t>года</w:t>
      </w:r>
      <w:r w:rsidR="00697FAD" w:rsidRPr="0042593E">
        <w:t xml:space="preserve"> </w:t>
      </w:r>
      <w:r w:rsidRPr="0042593E">
        <w:t xml:space="preserve"> Всего</w:t>
      </w:r>
      <w:proofErr w:type="gramEnd"/>
      <w:r w:rsidRPr="0042593E">
        <w:t xml:space="preserve"> н</w:t>
      </w:r>
      <w:r w:rsidR="001259B5" w:rsidRPr="0042593E">
        <w:t>а 31</w:t>
      </w:r>
      <w:r w:rsidR="00E51C09" w:rsidRPr="0042593E">
        <w:t>.12.</w:t>
      </w:r>
      <w:r w:rsidR="00885721" w:rsidRPr="0042593E">
        <w:t xml:space="preserve">2018г набрано на лечение </w:t>
      </w:r>
      <w:r w:rsidR="00697FAD" w:rsidRPr="0042593E">
        <w:t>95 (63,3</w:t>
      </w:r>
      <w:r w:rsidR="00885721" w:rsidRPr="0042593E">
        <w:t>%</w:t>
      </w:r>
      <w:r w:rsidR="00E51C09" w:rsidRPr="0042593E">
        <w:t xml:space="preserve">) </w:t>
      </w:r>
      <w:r w:rsidR="00697FAD" w:rsidRPr="0042593E">
        <w:t xml:space="preserve">ЛЖВ </w:t>
      </w:r>
      <w:r w:rsidR="00E51C09" w:rsidRPr="0042593E">
        <w:t>из запланированных 150.</w:t>
      </w:r>
      <w:r w:rsidR="00885721" w:rsidRPr="0042593E">
        <w:t xml:space="preserve"> </w:t>
      </w:r>
      <w:r w:rsidR="00697FAD" w:rsidRPr="0042593E">
        <w:t>В рамках проекта в</w:t>
      </w:r>
      <w:r w:rsidR="00885721" w:rsidRPr="0042593E">
        <w:t>се пациенты-иностранцы</w:t>
      </w:r>
      <w:r w:rsidR="00697FAD" w:rsidRPr="0042593E">
        <w:t xml:space="preserve">, </w:t>
      </w:r>
      <w:proofErr w:type="gramStart"/>
      <w:r w:rsidR="00697FAD" w:rsidRPr="0042593E">
        <w:t xml:space="preserve">охваченные </w:t>
      </w:r>
      <w:r w:rsidR="00885721" w:rsidRPr="0042593E">
        <w:t xml:space="preserve"> АРВ</w:t>
      </w:r>
      <w:r w:rsidR="00697FAD" w:rsidRPr="0042593E">
        <w:t>Т</w:t>
      </w:r>
      <w:proofErr w:type="gramEnd"/>
      <w:r w:rsidR="00885721" w:rsidRPr="0042593E">
        <w:t xml:space="preserve">, </w:t>
      </w:r>
      <w:r w:rsidR="00697FAD" w:rsidRPr="0042593E">
        <w:t xml:space="preserve"> будут обеспечены доступом  к ежеквартальным исследованиям</w:t>
      </w:r>
      <w:r w:rsidR="00885721" w:rsidRPr="0042593E">
        <w:t xml:space="preserve"> на ВН, БХИ, СД 4.</w:t>
      </w:r>
    </w:p>
    <w:p w:rsidR="00860891" w:rsidRPr="003E4531" w:rsidRDefault="001A6BDE" w:rsidP="003E4531">
      <w:pPr>
        <w:pBdr>
          <w:bottom w:val="single" w:sz="4" w:space="31" w:color="FFFFFF"/>
        </w:pBdr>
        <w:spacing w:after="0" w:line="240" w:lineRule="atLeast"/>
        <w:jc w:val="both"/>
        <w:rPr>
          <w:rFonts w:ascii="Times New Roman" w:eastAsia="Times New Roman" w:hAnsi="Times New Roman"/>
          <w:b/>
          <w:color w:val="000000"/>
          <w:sz w:val="24"/>
          <w:szCs w:val="24"/>
          <w:lang w:eastAsia="ru-RU"/>
        </w:rPr>
      </w:pPr>
      <w:r w:rsidRPr="003E4531">
        <w:rPr>
          <w:rFonts w:ascii="Times New Roman" w:hAnsi="Times New Roman"/>
          <w:b/>
          <w:sz w:val="24"/>
          <w:szCs w:val="24"/>
        </w:rPr>
        <w:t>Выполненные мероприятия в рамках задачи в</w:t>
      </w:r>
      <w:r w:rsidR="00885721" w:rsidRPr="003E4531">
        <w:rPr>
          <w:rFonts w:ascii="Times New Roman" w:eastAsia="Times New Roman" w:hAnsi="Times New Roman"/>
          <w:b/>
          <w:sz w:val="24"/>
          <w:szCs w:val="24"/>
          <w:lang w:eastAsia="ru-RU"/>
        </w:rPr>
        <w:t xml:space="preserve"> рамках з</w:t>
      </w:r>
      <w:r w:rsidR="00885721" w:rsidRPr="003E4531">
        <w:rPr>
          <w:rFonts w:ascii="Times New Roman" w:eastAsia="Times New Roman" w:hAnsi="Times New Roman"/>
          <w:b/>
          <w:color w:val="000000"/>
          <w:sz w:val="24"/>
          <w:szCs w:val="24"/>
          <w:lang w:eastAsia="ru-RU"/>
        </w:rPr>
        <w:t>адачи</w:t>
      </w:r>
      <w:r w:rsidR="00860891" w:rsidRPr="003E4531">
        <w:rPr>
          <w:rFonts w:ascii="Times New Roman" w:eastAsia="Times New Roman" w:hAnsi="Times New Roman"/>
          <w:b/>
          <w:color w:val="000000"/>
          <w:sz w:val="24"/>
          <w:szCs w:val="24"/>
          <w:lang w:eastAsia="ru-RU"/>
        </w:rPr>
        <w:t xml:space="preserve"> </w:t>
      </w:r>
      <w:r w:rsidR="00214DBC" w:rsidRPr="003E4531">
        <w:rPr>
          <w:rFonts w:ascii="Times New Roman" w:eastAsia="Times New Roman" w:hAnsi="Times New Roman"/>
          <w:b/>
          <w:color w:val="000000"/>
          <w:sz w:val="24"/>
          <w:szCs w:val="24"/>
          <w:lang w:eastAsia="ru-RU"/>
        </w:rPr>
        <w:t>№5</w:t>
      </w:r>
      <w:r w:rsidR="00860891" w:rsidRPr="003E4531">
        <w:rPr>
          <w:rFonts w:ascii="Times New Roman" w:eastAsia="Times New Roman" w:hAnsi="Times New Roman"/>
          <w:b/>
          <w:color w:val="000000"/>
          <w:sz w:val="24"/>
          <w:szCs w:val="24"/>
          <w:lang w:eastAsia="ru-RU"/>
        </w:rPr>
        <w:t xml:space="preserve"> «Усиление </w:t>
      </w:r>
      <w:proofErr w:type="gramStart"/>
      <w:r w:rsidR="00860891" w:rsidRPr="003E4531">
        <w:rPr>
          <w:rFonts w:ascii="Times New Roman" w:eastAsia="Times New Roman" w:hAnsi="Times New Roman"/>
          <w:b/>
          <w:color w:val="000000"/>
          <w:sz w:val="24"/>
          <w:szCs w:val="24"/>
          <w:lang w:eastAsia="ru-RU"/>
        </w:rPr>
        <w:t>контроля  ТБ</w:t>
      </w:r>
      <w:proofErr w:type="gramEnd"/>
      <w:r w:rsidR="00860891" w:rsidRPr="003E4531">
        <w:rPr>
          <w:rFonts w:ascii="Times New Roman" w:eastAsia="Times New Roman" w:hAnsi="Times New Roman"/>
          <w:b/>
          <w:color w:val="000000"/>
          <w:sz w:val="24"/>
          <w:szCs w:val="24"/>
          <w:lang w:eastAsia="ru-RU"/>
        </w:rPr>
        <w:t xml:space="preserve"> и </w:t>
      </w:r>
      <w:r w:rsidR="00860891" w:rsidRPr="003E4531">
        <w:rPr>
          <w:rFonts w:ascii="Times New Roman" w:eastAsia="Times New Roman" w:hAnsi="Times New Roman"/>
          <w:b/>
          <w:color w:val="000000"/>
          <w:sz w:val="24"/>
          <w:szCs w:val="24"/>
          <w:lang w:val="en-US" w:eastAsia="ru-RU"/>
        </w:rPr>
        <w:t>DR</w:t>
      </w:r>
      <w:r w:rsidR="00860891" w:rsidRPr="003E4531">
        <w:rPr>
          <w:rFonts w:ascii="Times New Roman" w:eastAsia="Times New Roman" w:hAnsi="Times New Roman"/>
          <w:b/>
          <w:color w:val="000000"/>
          <w:sz w:val="24"/>
          <w:szCs w:val="24"/>
          <w:lang w:eastAsia="ru-RU"/>
        </w:rPr>
        <w:t xml:space="preserve"> в пенитенциарной системе</w:t>
      </w:r>
      <w:r w:rsidR="00885721" w:rsidRPr="003E4531">
        <w:rPr>
          <w:rFonts w:ascii="Times New Roman" w:eastAsia="Times New Roman" w:hAnsi="Times New Roman"/>
          <w:b/>
          <w:color w:val="000000"/>
          <w:sz w:val="24"/>
          <w:szCs w:val="24"/>
          <w:lang w:eastAsia="ru-RU"/>
        </w:rPr>
        <w:t>:</w:t>
      </w:r>
    </w:p>
    <w:p w:rsidR="001A6BDE" w:rsidRPr="003E4531" w:rsidRDefault="00505E84" w:rsidP="003E4531">
      <w:pPr>
        <w:pStyle w:val="a7"/>
        <w:numPr>
          <w:ilvl w:val="0"/>
          <w:numId w:val="29"/>
        </w:numPr>
        <w:pBdr>
          <w:bottom w:val="single" w:sz="4" w:space="31" w:color="FFFFFF"/>
        </w:pBdr>
        <w:spacing w:line="240" w:lineRule="atLeast"/>
        <w:jc w:val="both"/>
      </w:pPr>
      <w:r w:rsidRPr="003E4531">
        <w:rPr>
          <w:rFonts w:eastAsia="Calibri"/>
        </w:rPr>
        <w:t>В рамках Договора с внешним консультантом р</w:t>
      </w:r>
      <w:r w:rsidR="00860891" w:rsidRPr="003E4531">
        <w:rPr>
          <w:rFonts w:eastAsia="Calibri"/>
        </w:rPr>
        <w:t xml:space="preserve">азработан проект </w:t>
      </w:r>
      <w:r w:rsidR="00860891" w:rsidRPr="003E4531">
        <w:t>«Модели лечения ТБ, М/ШЛУ ТБ в СИЗО»</w:t>
      </w:r>
      <w:r w:rsidR="009520D9" w:rsidRPr="003E4531">
        <w:t xml:space="preserve">. </w:t>
      </w:r>
    </w:p>
    <w:p w:rsidR="0042593E" w:rsidRPr="0042593E" w:rsidRDefault="00860891" w:rsidP="00433813">
      <w:pPr>
        <w:pStyle w:val="a7"/>
        <w:numPr>
          <w:ilvl w:val="0"/>
          <w:numId w:val="29"/>
        </w:numPr>
        <w:pBdr>
          <w:bottom w:val="single" w:sz="4" w:space="31" w:color="FFFFFF"/>
        </w:pBdr>
        <w:spacing w:line="240" w:lineRule="atLeast"/>
        <w:jc w:val="both"/>
      </w:pPr>
      <w:r w:rsidRPr="003E4531">
        <w:t xml:space="preserve">14.06.18г проведено рабочее совещание с руководителями </w:t>
      </w:r>
      <w:proofErr w:type="gramStart"/>
      <w:r w:rsidRPr="003E4531">
        <w:t>КУИС  по</w:t>
      </w:r>
      <w:proofErr w:type="gramEnd"/>
      <w:r w:rsidRPr="003E4531">
        <w:t xml:space="preserve"> внедрению в пилотных учреждениях, но </w:t>
      </w:r>
      <w:r w:rsidRPr="0042593E">
        <w:rPr>
          <w:rFonts w:eastAsia="Calibri"/>
        </w:rPr>
        <w:t>Письмом от 13.07.2018 года № 2-011204-18-47469 начальником 2 ой службы Генеральной прокуратура получен ответ о невозможн</w:t>
      </w:r>
      <w:r w:rsidR="00505E84" w:rsidRPr="0042593E">
        <w:rPr>
          <w:rFonts w:eastAsia="Calibri"/>
        </w:rPr>
        <w:t xml:space="preserve">ости внедрения данного проекта, так как </w:t>
      </w:r>
      <w:r w:rsidRPr="0042593E">
        <w:rPr>
          <w:rFonts w:eastAsia="Calibri"/>
        </w:rPr>
        <w:t xml:space="preserve">на </w:t>
      </w:r>
      <w:r w:rsidR="00505E84" w:rsidRPr="0042593E">
        <w:rPr>
          <w:rFonts w:eastAsia="Calibri"/>
        </w:rPr>
        <w:t>законодательном</w:t>
      </w:r>
      <w:r w:rsidRPr="0042593E">
        <w:rPr>
          <w:rFonts w:eastAsia="Calibri"/>
        </w:rPr>
        <w:t xml:space="preserve"> уровне </w:t>
      </w:r>
      <w:r w:rsidR="00505E84" w:rsidRPr="0042593E">
        <w:rPr>
          <w:rFonts w:eastAsia="Calibri"/>
        </w:rPr>
        <w:t xml:space="preserve">лечение ТБ больных </w:t>
      </w:r>
      <w:r w:rsidRPr="0042593E">
        <w:rPr>
          <w:rFonts w:eastAsia="Calibri"/>
        </w:rPr>
        <w:t>обеспечиваются только в период  досуде</w:t>
      </w:r>
      <w:r w:rsidR="00505E84" w:rsidRPr="0042593E">
        <w:rPr>
          <w:rFonts w:eastAsia="Calibri"/>
        </w:rPr>
        <w:t>бного расследования и приговора;</w:t>
      </w:r>
    </w:p>
    <w:p w:rsidR="00505E84" w:rsidRPr="003E4531" w:rsidRDefault="00860891" w:rsidP="00433813">
      <w:pPr>
        <w:pStyle w:val="a7"/>
        <w:numPr>
          <w:ilvl w:val="0"/>
          <w:numId w:val="29"/>
        </w:numPr>
        <w:pBdr>
          <w:bottom w:val="single" w:sz="4" w:space="31" w:color="FFFFFF"/>
        </w:pBdr>
        <w:spacing w:line="240" w:lineRule="atLeast"/>
        <w:jc w:val="both"/>
      </w:pPr>
      <w:proofErr w:type="gramStart"/>
      <w:r w:rsidRPr="003E4531">
        <w:t>Согласно  плана</w:t>
      </w:r>
      <w:proofErr w:type="gramEnd"/>
      <w:r w:rsidRPr="003E4531">
        <w:t xml:space="preserve">  набора на ИРЛ в учреждениях пенитенциарной системы на 2018 год запланировано - 50 больных, за 12 месяцев взято на лечение – </w:t>
      </w:r>
      <w:r w:rsidR="00C5196C" w:rsidRPr="003E4531">
        <w:t xml:space="preserve">50 (100%) </w:t>
      </w:r>
      <w:r w:rsidR="00505E84" w:rsidRPr="003E4531">
        <w:t>пациентов;</w:t>
      </w:r>
    </w:p>
    <w:p w:rsidR="0042593E" w:rsidRDefault="00860891" w:rsidP="007432E3">
      <w:pPr>
        <w:pStyle w:val="a7"/>
        <w:numPr>
          <w:ilvl w:val="0"/>
          <w:numId w:val="29"/>
        </w:numPr>
        <w:pBdr>
          <w:bottom w:val="single" w:sz="4" w:space="31" w:color="FFFFFF"/>
        </w:pBdr>
        <w:spacing w:line="240" w:lineRule="atLeast"/>
        <w:jc w:val="both"/>
        <w:rPr>
          <w:rFonts w:eastAsia="Calibri"/>
        </w:rPr>
      </w:pPr>
      <w:proofErr w:type="gramStart"/>
      <w:r w:rsidRPr="0042593E">
        <w:rPr>
          <w:rFonts w:eastAsia="Calibri"/>
        </w:rPr>
        <w:t>Проведен  анализ</w:t>
      </w:r>
      <w:proofErr w:type="gramEnd"/>
      <w:r w:rsidRPr="0042593E">
        <w:rPr>
          <w:rFonts w:eastAsia="Calibri"/>
        </w:rPr>
        <w:t xml:space="preserve"> доступности МГМ диагностики ТБ и М/ШЛУ ТБ  и их рационального использования (нагрузка) в пенитенциарной системе, в том числе в периферических   ИУ и в следственных изоляторах. Установлено, что охват быстрыми молекулярными исследованиями, а именно к </w:t>
      </w:r>
      <w:proofErr w:type="spellStart"/>
      <w:r w:rsidRPr="0042593E">
        <w:rPr>
          <w:rFonts w:eastAsia="Calibri"/>
        </w:rPr>
        <w:t>GeneXpert</w:t>
      </w:r>
      <w:proofErr w:type="spellEnd"/>
      <w:r w:rsidRPr="0042593E">
        <w:rPr>
          <w:rFonts w:eastAsia="Calibri"/>
        </w:rPr>
        <w:t xml:space="preserve"> </w:t>
      </w:r>
      <w:proofErr w:type="gramStart"/>
      <w:r w:rsidRPr="0042593E">
        <w:rPr>
          <w:rFonts w:eastAsia="Calibri"/>
        </w:rPr>
        <w:t>среди  лиц</w:t>
      </w:r>
      <w:proofErr w:type="gramEnd"/>
      <w:r w:rsidRPr="0042593E">
        <w:rPr>
          <w:rFonts w:eastAsia="Calibri"/>
        </w:rPr>
        <w:t xml:space="preserve"> с подозрением на туберкулез в пенитенциарной системе</w:t>
      </w:r>
      <w:r w:rsidR="00505E84" w:rsidRPr="0042593E">
        <w:rPr>
          <w:rFonts w:eastAsia="Calibri"/>
        </w:rPr>
        <w:t xml:space="preserve"> составил -</w:t>
      </w:r>
      <w:r w:rsidR="009520D9" w:rsidRPr="0042593E">
        <w:rPr>
          <w:rFonts w:eastAsia="Calibri"/>
        </w:rPr>
        <w:t xml:space="preserve"> </w:t>
      </w:r>
      <w:r w:rsidR="00975B84" w:rsidRPr="0042593E">
        <w:rPr>
          <w:rFonts w:eastAsia="Calibri"/>
        </w:rPr>
        <w:t>87,6</w:t>
      </w:r>
      <w:r w:rsidR="00505E84" w:rsidRPr="0042593E">
        <w:rPr>
          <w:rFonts w:eastAsia="Calibri"/>
        </w:rPr>
        <w:t>%</w:t>
      </w:r>
      <w:r w:rsidR="009520D9" w:rsidRPr="0042593E">
        <w:rPr>
          <w:rFonts w:eastAsia="Calibri"/>
        </w:rPr>
        <w:t xml:space="preserve"> </w:t>
      </w:r>
      <w:r w:rsidR="00505E84" w:rsidRPr="0042593E">
        <w:rPr>
          <w:rFonts w:eastAsia="Calibri"/>
        </w:rPr>
        <w:t>(2017г-  57,3%);</w:t>
      </w:r>
    </w:p>
    <w:p w:rsidR="00505E84" w:rsidRPr="0042593E" w:rsidRDefault="00505E84" w:rsidP="007432E3">
      <w:pPr>
        <w:pStyle w:val="a7"/>
        <w:numPr>
          <w:ilvl w:val="0"/>
          <w:numId w:val="29"/>
        </w:numPr>
        <w:pBdr>
          <w:bottom w:val="single" w:sz="4" w:space="31" w:color="FFFFFF"/>
        </w:pBdr>
        <w:spacing w:line="240" w:lineRule="atLeast"/>
        <w:jc w:val="both"/>
        <w:rPr>
          <w:rFonts w:eastAsia="Calibri"/>
        </w:rPr>
      </w:pPr>
      <w:proofErr w:type="gramStart"/>
      <w:r w:rsidRPr="0042593E">
        <w:rPr>
          <w:rFonts w:eastAsia="Calibri"/>
        </w:rPr>
        <w:t>П</w:t>
      </w:r>
      <w:r w:rsidR="00860891" w:rsidRPr="0042593E">
        <w:rPr>
          <w:rFonts w:eastAsia="Calibri"/>
        </w:rPr>
        <w:t>роведен  Национальный</w:t>
      </w:r>
      <w:proofErr w:type="gramEnd"/>
      <w:r w:rsidR="00860891" w:rsidRPr="0042593E">
        <w:rPr>
          <w:rFonts w:eastAsia="Calibri"/>
        </w:rPr>
        <w:t xml:space="preserve"> семинар «По контролю за ТБ и ЛУ-ТБ в тюрьмах» в </w:t>
      </w:r>
      <w:proofErr w:type="spellStart"/>
      <w:r w:rsidR="00860891" w:rsidRPr="0042593E">
        <w:rPr>
          <w:rFonts w:eastAsia="Calibri"/>
        </w:rPr>
        <w:t>г.Алматы</w:t>
      </w:r>
      <w:proofErr w:type="spellEnd"/>
      <w:r w:rsidR="00860891" w:rsidRPr="0042593E">
        <w:rPr>
          <w:rFonts w:eastAsia="Calibri"/>
        </w:rPr>
        <w:t xml:space="preserve">  </w:t>
      </w:r>
      <w:r w:rsidRPr="0042593E">
        <w:rPr>
          <w:rFonts w:eastAsia="Calibri"/>
        </w:rPr>
        <w:t>(апрель, 2018г);</w:t>
      </w:r>
    </w:p>
    <w:p w:rsidR="00505E84" w:rsidRPr="003E4531" w:rsidRDefault="00505E84" w:rsidP="003E4531">
      <w:pPr>
        <w:pStyle w:val="a7"/>
        <w:numPr>
          <w:ilvl w:val="0"/>
          <w:numId w:val="29"/>
        </w:numPr>
        <w:pBdr>
          <w:bottom w:val="single" w:sz="4" w:space="31" w:color="FFFFFF"/>
        </w:pBdr>
        <w:spacing w:line="240" w:lineRule="atLeast"/>
        <w:jc w:val="both"/>
      </w:pPr>
      <w:r w:rsidRPr="003E4531">
        <w:rPr>
          <w:rFonts w:eastAsia="Calibri"/>
        </w:rPr>
        <w:t>Разработан</w:t>
      </w:r>
      <w:r w:rsidR="00BE371D" w:rsidRPr="003E4531">
        <w:rPr>
          <w:rFonts w:eastAsia="Calibri"/>
        </w:rPr>
        <w:t xml:space="preserve"> проект Руководства по инфекционному контролю туберкулез</w:t>
      </w:r>
      <w:r w:rsidRPr="003E4531">
        <w:rPr>
          <w:rFonts w:eastAsia="Calibri"/>
        </w:rPr>
        <w:t>а и М/ШЛУ ТБ в учреждениях УИС;</w:t>
      </w:r>
    </w:p>
    <w:p w:rsidR="0042593E" w:rsidRPr="0042593E" w:rsidRDefault="00BE371D" w:rsidP="00B14C6D">
      <w:pPr>
        <w:pStyle w:val="a7"/>
        <w:numPr>
          <w:ilvl w:val="0"/>
          <w:numId w:val="29"/>
        </w:numPr>
        <w:pBdr>
          <w:bottom w:val="single" w:sz="4" w:space="31" w:color="FFFFFF"/>
        </w:pBdr>
        <w:spacing w:line="240" w:lineRule="atLeast"/>
        <w:jc w:val="both"/>
        <w:rPr>
          <w:b/>
        </w:rPr>
      </w:pPr>
      <w:r w:rsidRPr="0042593E">
        <w:lastRenderedPageBreak/>
        <w:t>Проведен</w:t>
      </w:r>
      <w:r w:rsidR="009520D9" w:rsidRPr="0042593E">
        <w:t>ы 2</w:t>
      </w:r>
      <w:r w:rsidRPr="0042593E">
        <w:t xml:space="preserve"> тренинг</w:t>
      </w:r>
      <w:r w:rsidR="009520D9" w:rsidRPr="0042593E">
        <w:t>а</w:t>
      </w:r>
      <w:r w:rsidRPr="0042593E">
        <w:t xml:space="preserve"> для </w:t>
      </w:r>
      <w:r w:rsidR="009520D9" w:rsidRPr="0042593E">
        <w:t>специалистов УИС: 1 – по лечению и ФН при ИРЛ, КРЛ; 2 – по мерам ИК</w:t>
      </w:r>
      <w:r w:rsidRPr="0042593E">
        <w:t xml:space="preserve">. </w:t>
      </w:r>
      <w:r w:rsidR="009520D9" w:rsidRPr="0042593E">
        <w:t>Всего обучено 54 человека.</w:t>
      </w:r>
    </w:p>
    <w:p w:rsidR="0042593E" w:rsidRDefault="0042593E" w:rsidP="0042593E">
      <w:pPr>
        <w:pBdr>
          <w:bottom w:val="single" w:sz="4" w:space="31" w:color="FFFFFF"/>
        </w:pBdr>
        <w:spacing w:line="240" w:lineRule="atLeast"/>
        <w:ind w:left="360"/>
        <w:jc w:val="both"/>
        <w:rPr>
          <w:b/>
        </w:rPr>
      </w:pPr>
    </w:p>
    <w:p w:rsidR="00DA65A1" w:rsidRPr="0042593E" w:rsidRDefault="00F0495C" w:rsidP="0042593E">
      <w:pPr>
        <w:pBdr>
          <w:bottom w:val="single" w:sz="4" w:space="31" w:color="FFFFFF"/>
        </w:pBdr>
        <w:spacing w:line="240" w:lineRule="atLeast"/>
        <w:ind w:left="360"/>
        <w:jc w:val="both"/>
        <w:rPr>
          <w:rFonts w:ascii="Times New Roman" w:hAnsi="Times New Roman"/>
          <w:b/>
        </w:rPr>
      </w:pPr>
      <w:r w:rsidRPr="0042593E">
        <w:rPr>
          <w:rFonts w:ascii="Times New Roman" w:hAnsi="Times New Roman"/>
          <w:b/>
        </w:rPr>
        <w:t>Выполненные мероприятия в рамках з</w:t>
      </w:r>
      <w:r w:rsidR="00DA65A1" w:rsidRPr="0042593E">
        <w:rPr>
          <w:rFonts w:ascii="Times New Roman" w:hAnsi="Times New Roman"/>
          <w:b/>
        </w:rPr>
        <w:t>адач</w:t>
      </w:r>
      <w:r w:rsidRPr="0042593E">
        <w:rPr>
          <w:rFonts w:ascii="Times New Roman" w:hAnsi="Times New Roman"/>
          <w:b/>
        </w:rPr>
        <w:t>и</w:t>
      </w:r>
      <w:r w:rsidR="00DA65A1" w:rsidRPr="0042593E">
        <w:rPr>
          <w:rFonts w:ascii="Times New Roman" w:hAnsi="Times New Roman"/>
          <w:b/>
        </w:rPr>
        <w:t xml:space="preserve"> №6 «Укрепление сотрудничества с гражданским обществом для эффективной борьбы с туберкулезом, ТБ, DR-TБ и ТБ/ВИЧ»</w:t>
      </w:r>
      <w:r w:rsidR="002D0858" w:rsidRPr="0042593E">
        <w:rPr>
          <w:rFonts w:ascii="Times New Roman" w:hAnsi="Times New Roman"/>
          <w:b/>
        </w:rPr>
        <w:t>:</w:t>
      </w:r>
    </w:p>
    <w:p w:rsidR="00973F4C" w:rsidRPr="003E4531" w:rsidRDefault="00973F4C" w:rsidP="003E4531">
      <w:pPr>
        <w:pStyle w:val="a7"/>
        <w:numPr>
          <w:ilvl w:val="0"/>
          <w:numId w:val="39"/>
        </w:numPr>
        <w:pBdr>
          <w:bottom w:val="single" w:sz="4" w:space="31" w:color="FFFFFF"/>
        </w:pBdr>
        <w:spacing w:line="240" w:lineRule="atLeast"/>
        <w:jc w:val="both"/>
      </w:pPr>
      <w:r w:rsidRPr="003E4531">
        <w:t>С</w:t>
      </w:r>
      <w:r w:rsidR="00803EBC" w:rsidRPr="003E4531">
        <w:t xml:space="preserve">оздано Национальное Партнерство «Остановим туберкулез в Казахстане», в которое входят 32 организации. Согласно, рабочего плана за отчетный период создано 8 региональных Партнерств «Остановим туберкулез в Казахстане» в Актюбинской, </w:t>
      </w:r>
      <w:proofErr w:type="spellStart"/>
      <w:r w:rsidR="00803EBC" w:rsidRPr="003E4531">
        <w:t>Акмолинской</w:t>
      </w:r>
      <w:proofErr w:type="spellEnd"/>
      <w:r w:rsidR="00803EBC" w:rsidRPr="003E4531">
        <w:t>, Восточно-Казахстанской, Карагандинской, Южно-Казахстанской, П</w:t>
      </w:r>
      <w:r w:rsidRPr="003E4531">
        <w:t xml:space="preserve">авлодарской областях и г. Семей; </w:t>
      </w:r>
    </w:p>
    <w:p w:rsidR="00973F4C" w:rsidRPr="003E4531" w:rsidRDefault="00973F4C" w:rsidP="003E4531">
      <w:pPr>
        <w:pStyle w:val="a7"/>
        <w:numPr>
          <w:ilvl w:val="0"/>
          <w:numId w:val="39"/>
        </w:numPr>
        <w:pBdr>
          <w:bottom w:val="single" w:sz="4" w:space="31" w:color="FFFFFF"/>
        </w:pBdr>
        <w:spacing w:line="240" w:lineRule="atLeast"/>
        <w:jc w:val="both"/>
      </w:pPr>
      <w:r w:rsidRPr="003E4531">
        <w:t xml:space="preserve">Проинформированы все миссии и государственные организации (Министерство иностранных дел, </w:t>
      </w:r>
      <w:r w:rsidR="009520D9" w:rsidRPr="003E4531">
        <w:t>Министерство общественного развития,</w:t>
      </w:r>
      <w:r w:rsidR="00B51593" w:rsidRPr="003E4531">
        <w:t xml:space="preserve"> </w:t>
      </w:r>
      <w:proofErr w:type="gramStart"/>
      <w:r w:rsidR="00B51593" w:rsidRPr="003E4531">
        <w:t xml:space="preserve">Министерство </w:t>
      </w:r>
      <w:r w:rsidR="009520D9" w:rsidRPr="003E4531">
        <w:t xml:space="preserve"> </w:t>
      </w:r>
      <w:r w:rsidR="00B51593" w:rsidRPr="003E4531">
        <w:t>информации</w:t>
      </w:r>
      <w:proofErr w:type="gramEnd"/>
      <w:r w:rsidR="00B51593" w:rsidRPr="003E4531">
        <w:t xml:space="preserve"> и коммуникации, </w:t>
      </w:r>
      <w:r w:rsidR="009520D9" w:rsidRPr="003E4531">
        <w:t>Палата предпринимателей «</w:t>
      </w:r>
      <w:proofErr w:type="spellStart"/>
      <w:r w:rsidR="009520D9" w:rsidRPr="003E4531">
        <w:t>Атамекен</w:t>
      </w:r>
      <w:proofErr w:type="spellEnd"/>
      <w:r w:rsidR="009520D9" w:rsidRPr="003E4531">
        <w:t xml:space="preserve">», </w:t>
      </w:r>
      <w:r w:rsidR="00B51593" w:rsidRPr="003E4531">
        <w:t xml:space="preserve">АО «Казахстан </w:t>
      </w:r>
      <w:proofErr w:type="spellStart"/>
      <w:r w:rsidR="00B51593" w:rsidRPr="003E4531">
        <w:t>Темиржолы</w:t>
      </w:r>
      <w:proofErr w:type="spellEnd"/>
      <w:r w:rsidR="00B51593" w:rsidRPr="003E4531">
        <w:t xml:space="preserve">», АО «Эйр Астана», структуры ООН, </w:t>
      </w:r>
      <w:proofErr w:type="spellStart"/>
      <w:r w:rsidR="00B51593" w:rsidRPr="003E4531">
        <w:t>Акиматы</w:t>
      </w:r>
      <w:proofErr w:type="spellEnd"/>
      <w:r w:rsidRPr="003E4531">
        <w:t xml:space="preserve"> областей и городов) о создании Партнерства «Остановим туберкулез в Казахстане»;</w:t>
      </w:r>
    </w:p>
    <w:p w:rsidR="002D0858" w:rsidRPr="003E4531" w:rsidRDefault="00973F4C" w:rsidP="003E4531">
      <w:pPr>
        <w:pStyle w:val="a7"/>
        <w:numPr>
          <w:ilvl w:val="0"/>
          <w:numId w:val="39"/>
        </w:numPr>
        <w:pBdr>
          <w:bottom w:val="single" w:sz="4" w:space="31" w:color="FFFFFF"/>
        </w:pBdr>
        <w:spacing w:line="240" w:lineRule="atLeast"/>
        <w:jc w:val="both"/>
      </w:pPr>
      <w:r w:rsidRPr="003E4531">
        <w:t>Разработан проект Методического руководства для неправительственных организаций по работе в сфере оказания услуг по туберкулезу;</w:t>
      </w:r>
    </w:p>
    <w:p w:rsidR="00B51593" w:rsidRPr="003E4531" w:rsidRDefault="00B51593" w:rsidP="003E4531">
      <w:pPr>
        <w:pStyle w:val="a7"/>
        <w:numPr>
          <w:ilvl w:val="0"/>
          <w:numId w:val="39"/>
        </w:numPr>
        <w:pBdr>
          <w:bottom w:val="single" w:sz="4" w:space="31" w:color="FFFFFF"/>
        </w:pBdr>
        <w:spacing w:line="240" w:lineRule="atLeast"/>
        <w:jc w:val="both"/>
      </w:pPr>
      <w:r w:rsidRPr="003E4531">
        <w:t xml:space="preserve">10-14 декабря </w:t>
      </w:r>
      <w:r w:rsidR="00AD5963" w:rsidRPr="003E4531">
        <w:t>2018 года</w:t>
      </w:r>
      <w:r w:rsidR="00803EBC" w:rsidRPr="003E4531">
        <w:t xml:space="preserve"> проведен </w:t>
      </w:r>
      <w:proofErr w:type="gramStart"/>
      <w:r w:rsidR="00803EBC" w:rsidRPr="003E4531">
        <w:t>тренинг  для</w:t>
      </w:r>
      <w:proofErr w:type="gramEnd"/>
      <w:r w:rsidR="00803EBC" w:rsidRPr="003E4531">
        <w:t xml:space="preserve"> психологов и социальных работников </w:t>
      </w:r>
      <w:r w:rsidR="00AD5963" w:rsidRPr="003E4531">
        <w:t xml:space="preserve">НПО </w:t>
      </w:r>
      <w:r w:rsidR="00803EBC" w:rsidRPr="003E4531">
        <w:t>«Консультирование по приверженности лечению ТБ»</w:t>
      </w:r>
      <w:r w:rsidR="00973F4C" w:rsidRPr="003E4531">
        <w:t>;</w:t>
      </w:r>
    </w:p>
    <w:p w:rsidR="00973F4C" w:rsidRPr="003E4531" w:rsidRDefault="00AD5963" w:rsidP="003E4531">
      <w:pPr>
        <w:pStyle w:val="a7"/>
        <w:numPr>
          <w:ilvl w:val="0"/>
          <w:numId w:val="39"/>
        </w:numPr>
        <w:pBdr>
          <w:bottom w:val="single" w:sz="4" w:space="31" w:color="FFFFFF"/>
        </w:pBdr>
        <w:spacing w:line="240" w:lineRule="atLeast"/>
        <w:jc w:val="both"/>
      </w:pPr>
      <w:r w:rsidRPr="003E4531">
        <w:t>21-25</w:t>
      </w:r>
      <w:r w:rsidR="0095183C" w:rsidRPr="003E4531">
        <w:t xml:space="preserve"> ма</w:t>
      </w:r>
      <w:r w:rsidRPr="003E4531">
        <w:t>я 2018 года проведен тренинг «</w:t>
      </w:r>
      <w:proofErr w:type="spellStart"/>
      <w:r w:rsidR="0095183C" w:rsidRPr="003E4531">
        <w:t>Адвокация</w:t>
      </w:r>
      <w:proofErr w:type="spellEnd"/>
      <w:r w:rsidR="0095183C" w:rsidRPr="003E4531">
        <w:t>, коммуникация, социальная мобилизация (</w:t>
      </w:r>
      <w:proofErr w:type="spellStart"/>
      <w:r w:rsidR="0095183C" w:rsidRPr="003E4531">
        <w:t>ТоТ</w:t>
      </w:r>
      <w:proofErr w:type="spellEnd"/>
      <w:r w:rsidR="0095183C" w:rsidRPr="003E4531">
        <w:t xml:space="preserve"> АКСМ)</w:t>
      </w:r>
      <w:r w:rsidRPr="003E4531">
        <w:t xml:space="preserve"> </w:t>
      </w:r>
      <w:proofErr w:type="gramStart"/>
      <w:r w:rsidRPr="003E4531">
        <w:t>для</w:t>
      </w:r>
      <w:r w:rsidR="0095183C" w:rsidRPr="003E4531">
        <w:t xml:space="preserve">  сотрудник</w:t>
      </w:r>
      <w:r w:rsidRPr="003E4531">
        <w:t>ов</w:t>
      </w:r>
      <w:proofErr w:type="gramEnd"/>
      <w:r w:rsidR="0095183C" w:rsidRPr="003E4531">
        <w:t xml:space="preserve"> противотуберкулезных организаций, о</w:t>
      </w:r>
      <w:r w:rsidRPr="003E4531">
        <w:t>тветственных</w:t>
      </w:r>
      <w:r w:rsidR="0095183C" w:rsidRPr="003E4531">
        <w:t xml:space="preserve"> за АКСМ  и </w:t>
      </w:r>
      <w:r w:rsidRPr="003E4531">
        <w:t xml:space="preserve">по </w:t>
      </w:r>
      <w:r w:rsidR="00973F4C" w:rsidRPr="003E4531">
        <w:t>работе с НП;</w:t>
      </w:r>
    </w:p>
    <w:p w:rsidR="00973F4C" w:rsidRPr="003E4531" w:rsidRDefault="00973F4C" w:rsidP="003E4531">
      <w:pPr>
        <w:pStyle w:val="a7"/>
        <w:numPr>
          <w:ilvl w:val="0"/>
          <w:numId w:val="39"/>
        </w:numPr>
        <w:pBdr>
          <w:bottom w:val="single" w:sz="4" w:space="31" w:color="FFFFFF"/>
        </w:pBdr>
        <w:spacing w:line="240" w:lineRule="atLeast"/>
        <w:jc w:val="both"/>
      </w:pPr>
      <w:r w:rsidRPr="003E4531">
        <w:t xml:space="preserve">Проведен тренинг для новых сотрудников НПО </w:t>
      </w:r>
      <w:r w:rsidR="00B51593" w:rsidRPr="003E4531">
        <w:t>9-10</w:t>
      </w:r>
      <w:r w:rsidRPr="003E4531">
        <w:t xml:space="preserve"> </w:t>
      </w:r>
      <w:r w:rsidR="00B51593" w:rsidRPr="003E4531">
        <w:t>октября</w:t>
      </w:r>
      <w:r w:rsidRPr="003E4531">
        <w:t xml:space="preserve"> 2018 года по вопросам ТБ; </w:t>
      </w:r>
    </w:p>
    <w:p w:rsidR="003B4A0B" w:rsidRPr="003E4531" w:rsidRDefault="0095183C" w:rsidP="003E4531">
      <w:pPr>
        <w:pStyle w:val="a7"/>
        <w:numPr>
          <w:ilvl w:val="0"/>
          <w:numId w:val="39"/>
        </w:numPr>
        <w:pBdr>
          <w:bottom w:val="single" w:sz="4" w:space="31" w:color="FFFFFF"/>
        </w:pBdr>
        <w:spacing w:line="240" w:lineRule="atLeast"/>
        <w:jc w:val="both"/>
      </w:pPr>
      <w:r w:rsidRPr="003E4531">
        <w:t xml:space="preserve">Разработаны, размножены и распределены </w:t>
      </w:r>
      <w:r w:rsidR="00D70D0F" w:rsidRPr="003E4531">
        <w:t xml:space="preserve">во все НПО </w:t>
      </w:r>
      <w:r w:rsidRPr="003E4531">
        <w:t xml:space="preserve">информационные материалы для работы </w:t>
      </w:r>
      <w:r w:rsidR="00973F4C" w:rsidRPr="003E4531">
        <w:t>с ключевыми группами;</w:t>
      </w:r>
      <w:r w:rsidR="003B4A0B" w:rsidRPr="003E4531">
        <w:t xml:space="preserve"> </w:t>
      </w:r>
    </w:p>
    <w:p w:rsidR="00973F4C" w:rsidRPr="003E4531" w:rsidRDefault="0095183C" w:rsidP="003E4531">
      <w:pPr>
        <w:pStyle w:val="a7"/>
        <w:numPr>
          <w:ilvl w:val="0"/>
          <w:numId w:val="39"/>
        </w:numPr>
        <w:pBdr>
          <w:bottom w:val="single" w:sz="4" w:space="31" w:color="FFFFFF"/>
        </w:pBdr>
        <w:spacing w:line="240" w:lineRule="atLeast"/>
        <w:jc w:val="both"/>
      </w:pPr>
      <w:r w:rsidRPr="003E4531">
        <w:t>Проведен   круглый стол в а</w:t>
      </w:r>
      <w:r w:rsidR="00AD5963" w:rsidRPr="003E4531">
        <w:t>вгусте 2018 года</w:t>
      </w:r>
      <w:r w:rsidRPr="003E4531">
        <w:t xml:space="preserve">, для </w:t>
      </w:r>
      <w:r w:rsidR="000C29E9" w:rsidRPr="003E4531">
        <w:t>сотрудников НПО, партнеров и ПТО</w:t>
      </w:r>
      <w:r w:rsidR="00973F4C" w:rsidRPr="003E4531">
        <w:t xml:space="preserve"> по обсуждению новой заявки на Грант ГФ;</w:t>
      </w:r>
    </w:p>
    <w:p w:rsidR="00D70D0F" w:rsidRPr="003E4531" w:rsidRDefault="00973F4C" w:rsidP="003E4531">
      <w:pPr>
        <w:pStyle w:val="a7"/>
        <w:numPr>
          <w:ilvl w:val="0"/>
          <w:numId w:val="39"/>
        </w:numPr>
        <w:pBdr>
          <w:bottom w:val="single" w:sz="4" w:space="31" w:color="FFFFFF"/>
        </w:pBdr>
        <w:spacing w:line="240" w:lineRule="atLeast"/>
        <w:jc w:val="both"/>
      </w:pPr>
      <w:r w:rsidRPr="003E4531">
        <w:t>Проведено</w:t>
      </w:r>
      <w:r w:rsidR="00803EBC" w:rsidRPr="003E4531">
        <w:t xml:space="preserve"> </w:t>
      </w:r>
      <w:r w:rsidRPr="003E4531">
        <w:t>координационное рабочее</w:t>
      </w:r>
      <w:r w:rsidR="00803EBC" w:rsidRPr="003E4531">
        <w:t xml:space="preserve"> совещани</w:t>
      </w:r>
      <w:r w:rsidRPr="003E4531">
        <w:t xml:space="preserve">е со всеми НПО по проекту </w:t>
      </w:r>
      <w:proofErr w:type="gramStart"/>
      <w:r w:rsidRPr="003E4531">
        <w:t xml:space="preserve">ГФ </w:t>
      </w:r>
      <w:r w:rsidR="0095183C" w:rsidRPr="003E4531">
        <w:t xml:space="preserve"> 14</w:t>
      </w:r>
      <w:proofErr w:type="gramEnd"/>
      <w:r w:rsidR="0095183C" w:rsidRPr="003E4531">
        <w:t xml:space="preserve"> декабря 2018года</w:t>
      </w:r>
      <w:r w:rsidRPr="003E4531">
        <w:t>;</w:t>
      </w:r>
    </w:p>
    <w:p w:rsidR="00D70D0F" w:rsidRPr="003E4531" w:rsidRDefault="003F59CB" w:rsidP="003E4531">
      <w:pPr>
        <w:pStyle w:val="a7"/>
        <w:numPr>
          <w:ilvl w:val="0"/>
          <w:numId w:val="39"/>
        </w:numPr>
        <w:pBdr>
          <w:bottom w:val="single" w:sz="4" w:space="31" w:color="FFFFFF"/>
        </w:pBdr>
        <w:spacing w:line="240" w:lineRule="atLeast"/>
        <w:jc w:val="both"/>
      </w:pPr>
      <w:r w:rsidRPr="003E4531">
        <w:t xml:space="preserve">С 10 по 13 сентября 2018 года Представительство KNCV в ЦА организовало «Летнюю школу» (два 4-дневных тренинга) по повышению потенциала НПО в организации </w:t>
      </w:r>
      <w:proofErr w:type="spellStart"/>
      <w:r w:rsidRPr="003E4531">
        <w:t>аутрич</w:t>
      </w:r>
      <w:proofErr w:type="spellEnd"/>
      <w:r w:rsidRPr="003E4531">
        <w:t xml:space="preserve"> работы и разработке социальных проектов/</w:t>
      </w:r>
      <w:proofErr w:type="spellStart"/>
      <w:r w:rsidRPr="003E4531">
        <w:t>фандрейзинге</w:t>
      </w:r>
      <w:proofErr w:type="spellEnd"/>
      <w:r w:rsidRPr="003E4531">
        <w:t xml:space="preserve">. В тренинге приняло участие 39 сотрудников </w:t>
      </w:r>
      <w:r w:rsidR="003B4A0B" w:rsidRPr="003E4531">
        <w:t>НПО</w:t>
      </w:r>
      <w:r w:rsidRPr="003E4531">
        <w:t>, получивших грант по конкур</w:t>
      </w:r>
      <w:r w:rsidR="006571BF" w:rsidRPr="003E4531">
        <w:t>су услуг «малых грантов» НМФ ГФ;</w:t>
      </w:r>
    </w:p>
    <w:p w:rsidR="007E2781" w:rsidRPr="005F3C4E" w:rsidRDefault="006571BF" w:rsidP="003E4531">
      <w:pPr>
        <w:pStyle w:val="a7"/>
        <w:numPr>
          <w:ilvl w:val="0"/>
          <w:numId w:val="39"/>
        </w:numPr>
        <w:pBdr>
          <w:bottom w:val="single" w:sz="4" w:space="31" w:color="FFFFFF"/>
        </w:pBdr>
        <w:spacing w:line="240" w:lineRule="atLeast"/>
        <w:jc w:val="both"/>
        <w:rPr>
          <w:color w:val="000000" w:themeColor="text1"/>
          <w:lang w:val="kk-KZ"/>
        </w:rPr>
      </w:pPr>
      <w:r w:rsidRPr="003E4531">
        <w:t>П</w:t>
      </w:r>
      <w:r w:rsidR="000C29E9" w:rsidRPr="003E4531">
        <w:t>ерезаключены договора на</w:t>
      </w:r>
      <w:r w:rsidR="00C501ED" w:rsidRPr="003E4531">
        <w:t xml:space="preserve"> п</w:t>
      </w:r>
      <w:r w:rsidR="00997465" w:rsidRPr="003E4531">
        <w:t>ред</w:t>
      </w:r>
      <w:r w:rsidRPr="003E4531">
        <w:t xml:space="preserve">ставление грантов с действующими </w:t>
      </w:r>
      <w:r w:rsidR="009606C9" w:rsidRPr="003E4531">
        <w:t xml:space="preserve">12 </w:t>
      </w:r>
      <w:r w:rsidR="00C501ED" w:rsidRPr="003E4531">
        <w:t xml:space="preserve">НПО, </w:t>
      </w:r>
      <w:r w:rsidRPr="003E4531">
        <w:t>заключен новый с 1 НПО</w:t>
      </w:r>
      <w:r w:rsidR="00E05EEA" w:rsidRPr="003E4531">
        <w:t xml:space="preserve"> (г. Астана)</w:t>
      </w:r>
      <w:r w:rsidR="009606C9" w:rsidRPr="003E4531">
        <w:t xml:space="preserve">. </w:t>
      </w:r>
      <w:r w:rsidR="00997465" w:rsidRPr="003E4531">
        <w:t xml:space="preserve">Всего на конец 2018 года </w:t>
      </w:r>
      <w:r w:rsidR="00E05EEA" w:rsidRPr="003E4531">
        <w:t xml:space="preserve">внедрена работа НПО с уязвимыми группами населения и потенциальными нарушителями режима лечения </w:t>
      </w:r>
      <w:r w:rsidR="00997465" w:rsidRPr="003E4531">
        <w:t>в 9 регионах</w:t>
      </w:r>
      <w:r w:rsidR="009606C9" w:rsidRPr="003E4531">
        <w:t xml:space="preserve"> страны (7 областей, 1 город и 1 регион)</w:t>
      </w:r>
      <w:r w:rsidR="00997465" w:rsidRPr="003E4531">
        <w:t>. Дополнительно на сумму эконо</w:t>
      </w:r>
      <w:r w:rsidRPr="003E4531">
        <w:t xml:space="preserve">мии согласовано с ГФ </w:t>
      </w:r>
      <w:proofErr w:type="gramStart"/>
      <w:r w:rsidRPr="003E4531">
        <w:t>расширение  малых</w:t>
      </w:r>
      <w:proofErr w:type="gramEnd"/>
      <w:r w:rsidRPr="003E4531">
        <w:t xml:space="preserve"> Грантов </w:t>
      </w:r>
      <w:r w:rsidR="00997465" w:rsidRPr="003E4531">
        <w:t xml:space="preserve">еще </w:t>
      </w:r>
      <w:r w:rsidRPr="003E4531">
        <w:t xml:space="preserve">на </w:t>
      </w:r>
      <w:r w:rsidR="00997465" w:rsidRPr="003E4531">
        <w:t>3 лот</w:t>
      </w:r>
      <w:r w:rsidRPr="003E4531">
        <w:t>а</w:t>
      </w:r>
      <w:r w:rsidR="00997465" w:rsidRPr="003E4531">
        <w:t xml:space="preserve"> НПО</w:t>
      </w:r>
      <w:r w:rsidRPr="003E4531">
        <w:t xml:space="preserve"> в </w:t>
      </w:r>
      <w:proofErr w:type="spellStart"/>
      <w:r w:rsidRPr="003E4531">
        <w:t>Атырауской</w:t>
      </w:r>
      <w:proofErr w:type="spellEnd"/>
      <w:r w:rsidRPr="003E4531">
        <w:t xml:space="preserve">, </w:t>
      </w:r>
      <w:proofErr w:type="spellStart"/>
      <w:r w:rsidRPr="003E4531">
        <w:t>Костанайской</w:t>
      </w:r>
      <w:proofErr w:type="spellEnd"/>
      <w:r w:rsidRPr="003E4531">
        <w:t xml:space="preserve"> и в Северо-Казахстанской областях.</w:t>
      </w:r>
    </w:p>
    <w:p w:rsidR="005F3C4E" w:rsidRDefault="005F3C4E" w:rsidP="005F3C4E">
      <w:pPr>
        <w:pBdr>
          <w:bottom w:val="single" w:sz="4" w:space="31" w:color="FFFFFF"/>
        </w:pBdr>
        <w:spacing w:line="240" w:lineRule="atLeast"/>
        <w:jc w:val="both"/>
        <w:rPr>
          <w:color w:val="000000" w:themeColor="text1"/>
          <w:lang w:val="kk-KZ"/>
        </w:rPr>
      </w:pPr>
    </w:p>
    <w:p w:rsidR="005F3C4E" w:rsidRPr="005F3C4E" w:rsidRDefault="005F3C4E" w:rsidP="005F3C4E">
      <w:pPr>
        <w:pBdr>
          <w:bottom w:val="single" w:sz="4" w:space="31" w:color="FFFFFF"/>
        </w:pBdr>
        <w:spacing w:line="240" w:lineRule="atLeast"/>
        <w:jc w:val="both"/>
        <w:rPr>
          <w:color w:val="000000" w:themeColor="text1"/>
          <w:lang w:val="kk-KZ"/>
        </w:rPr>
      </w:pPr>
      <w:bookmarkStart w:id="0" w:name="_GoBack"/>
      <w:bookmarkEnd w:id="0"/>
    </w:p>
    <w:p w:rsidR="005A2CEC" w:rsidRPr="005A2CEC" w:rsidRDefault="005A2CEC" w:rsidP="005A2CEC">
      <w:pPr>
        <w:pBdr>
          <w:bottom w:val="single" w:sz="4" w:space="31" w:color="FFFFFF"/>
        </w:pBdr>
        <w:spacing w:after="0" w:line="240" w:lineRule="auto"/>
        <w:jc w:val="both"/>
        <w:rPr>
          <w:rFonts w:ascii="Times New Roman" w:hAnsi="Times New Roman"/>
          <w:b/>
          <w:sz w:val="24"/>
          <w:szCs w:val="24"/>
        </w:rPr>
      </w:pPr>
      <w:r w:rsidRPr="005A2CEC">
        <w:rPr>
          <w:rFonts w:ascii="Times New Roman" w:hAnsi="Times New Roman"/>
          <w:b/>
          <w:sz w:val="24"/>
          <w:szCs w:val="24"/>
        </w:rPr>
        <w:lastRenderedPageBreak/>
        <w:t xml:space="preserve">Выполненные мероприятия в рамках задачи №7 </w:t>
      </w:r>
      <w:r w:rsidRPr="005A2CEC">
        <w:rPr>
          <w:rFonts w:ascii="Times New Roman" w:hAnsi="Times New Roman"/>
          <w:b/>
          <w:sz w:val="24"/>
          <w:szCs w:val="24"/>
        </w:rPr>
        <w:t>«</w:t>
      </w:r>
      <w:r w:rsidRPr="005A2CEC">
        <w:rPr>
          <w:rFonts w:ascii="Times New Roman" w:hAnsi="Times New Roman"/>
          <w:b/>
          <w:bCs/>
          <w:sz w:val="24"/>
          <w:szCs w:val="24"/>
        </w:rPr>
        <w:t>Мероприятия, направленные на трансграничный контроль и лечение туберкулеза среди трудовых мигрантов в Республике Казахстан</w:t>
      </w:r>
      <w:r>
        <w:rPr>
          <w:rFonts w:ascii="Times New Roman" w:hAnsi="Times New Roman"/>
          <w:b/>
          <w:sz w:val="24"/>
          <w:szCs w:val="24"/>
        </w:rPr>
        <w:t>»:</w:t>
      </w:r>
    </w:p>
    <w:p w:rsidR="007B7919" w:rsidRDefault="005A2CEC" w:rsidP="005E664C">
      <w:pPr>
        <w:pStyle w:val="a7"/>
        <w:numPr>
          <w:ilvl w:val="0"/>
          <w:numId w:val="42"/>
        </w:numPr>
        <w:spacing w:after="160"/>
        <w:jc w:val="both"/>
      </w:pPr>
      <w:r>
        <w:t xml:space="preserve">Заключены договора с 5 неправительственными организациями для выполнения программы малых грантов в </w:t>
      </w:r>
      <w:proofErr w:type="spellStart"/>
      <w:r>
        <w:t>гг.Астана</w:t>
      </w:r>
      <w:proofErr w:type="spellEnd"/>
      <w:r>
        <w:t xml:space="preserve">, Алматы, Караганды, </w:t>
      </w:r>
      <w:proofErr w:type="spellStart"/>
      <w:r>
        <w:t>Алматинской</w:t>
      </w:r>
      <w:proofErr w:type="spellEnd"/>
      <w:r>
        <w:t xml:space="preserve"> области и </w:t>
      </w:r>
      <w:proofErr w:type="spellStart"/>
      <w:r>
        <w:t>Сарыагашском</w:t>
      </w:r>
      <w:proofErr w:type="spellEnd"/>
      <w:r>
        <w:t xml:space="preserve"> районе Туркестанской области.  </w:t>
      </w:r>
    </w:p>
    <w:p w:rsidR="005A2CEC" w:rsidRDefault="005A2CEC" w:rsidP="005A2CEC">
      <w:pPr>
        <w:pStyle w:val="a7"/>
        <w:jc w:val="both"/>
      </w:pPr>
    </w:p>
    <w:p w:rsidR="007B7919" w:rsidRDefault="007B7919" w:rsidP="007B7919">
      <w:pPr>
        <w:pStyle w:val="a7"/>
        <w:numPr>
          <w:ilvl w:val="0"/>
          <w:numId w:val="42"/>
        </w:numPr>
        <w:spacing w:after="160"/>
        <w:jc w:val="both"/>
      </w:pPr>
      <w:r>
        <w:t>Заключены договора с дружественными к мигрантам 36 поликлиниками и 6 ТБ центрами на оказание услуг (ДАГ, ФГ и лечение) внешним мигрантам и членам их семей.</w:t>
      </w:r>
    </w:p>
    <w:p w:rsidR="005A2CEC" w:rsidRDefault="005A2CEC" w:rsidP="007B7919">
      <w:pPr>
        <w:pStyle w:val="a7"/>
        <w:numPr>
          <w:ilvl w:val="0"/>
          <w:numId w:val="42"/>
        </w:numPr>
        <w:spacing w:after="160"/>
        <w:jc w:val="both"/>
      </w:pPr>
      <w:r>
        <w:t xml:space="preserve">За 2018 года проведено около 3500 визитов </w:t>
      </w:r>
      <w:proofErr w:type="spellStart"/>
      <w:r>
        <w:t>аутрич</w:t>
      </w:r>
      <w:proofErr w:type="spellEnd"/>
      <w:r>
        <w:t xml:space="preserve"> работников на стройки, базары, общежития, учреждения общепита, спецприемники, реабилитационные центры и другие. </w:t>
      </w:r>
    </w:p>
    <w:p w:rsidR="005F3C4E" w:rsidRDefault="005F3C4E" w:rsidP="005F3C4E">
      <w:pPr>
        <w:pStyle w:val="a7"/>
        <w:numPr>
          <w:ilvl w:val="0"/>
          <w:numId w:val="42"/>
        </w:numPr>
        <w:spacing w:after="160"/>
        <w:jc w:val="both"/>
      </w:pPr>
      <w:r>
        <w:t xml:space="preserve">Социальными работниками НПО были выполнены около 300 встреч с больными ТБ трудовыми мигрантами для анкетирования с целью выявления отсутствия документов, удостоверяющих личность и регистрации в миграционной службе. </w:t>
      </w:r>
    </w:p>
    <w:p w:rsidR="005A2CEC" w:rsidRDefault="005A2CEC" w:rsidP="007B7919">
      <w:pPr>
        <w:pStyle w:val="a7"/>
        <w:numPr>
          <w:ilvl w:val="0"/>
          <w:numId w:val="42"/>
        </w:numPr>
        <w:spacing w:after="160"/>
        <w:jc w:val="both"/>
      </w:pPr>
      <w:r>
        <w:t>За 2018 год информировались о симптомах туберкулеза и возможности обследования на туберкулез внешние мигранты и члены их семей. Перенаправлены в дружественные поликлиники 48 949 внешних мигрантов и членов их семей.  Сопровождены в поликлиники на ДАГ и обследованы 3 865 внешних мигрантов и членов их семей.  Всего 13 252 иностранца прошли флюорографический скрининг.</w:t>
      </w:r>
    </w:p>
    <w:p w:rsidR="005A2CEC" w:rsidRDefault="005A2CEC" w:rsidP="007B7919">
      <w:pPr>
        <w:pStyle w:val="a7"/>
        <w:numPr>
          <w:ilvl w:val="0"/>
          <w:numId w:val="42"/>
        </w:numPr>
        <w:spacing w:after="160"/>
        <w:jc w:val="both"/>
      </w:pPr>
      <w:r>
        <w:t xml:space="preserve">За 2018 год были зарегистрированы 131 больной туберкулезом внешний мигрант, </w:t>
      </w:r>
      <w:r w:rsidR="007B7919">
        <w:t>т</w:t>
      </w:r>
      <w:r>
        <w:t>акже были зарегистрированы 252 больных туберкулезом внутренних мигранта.</w:t>
      </w:r>
    </w:p>
    <w:p w:rsidR="005A2CEC" w:rsidRDefault="005A2CEC" w:rsidP="007B7919">
      <w:pPr>
        <w:pStyle w:val="a7"/>
        <w:numPr>
          <w:ilvl w:val="0"/>
          <w:numId w:val="42"/>
        </w:numPr>
        <w:spacing w:after="160"/>
        <w:jc w:val="both"/>
      </w:pPr>
      <w:r>
        <w:t xml:space="preserve">Совместно с проектами Международной организации по миграции проводилась работа по документированию </w:t>
      </w:r>
      <w:r w:rsidRPr="00260E47">
        <w:t xml:space="preserve">16 </w:t>
      </w:r>
      <w:r>
        <w:t>трудовых мигрантов и членов их семей для легализации их нахождения в стране и дальнейшего возвращения в страну проживания.</w:t>
      </w:r>
    </w:p>
    <w:p w:rsidR="005A2CEC" w:rsidRDefault="005A2CEC" w:rsidP="007B7919">
      <w:pPr>
        <w:pStyle w:val="a7"/>
        <w:numPr>
          <w:ilvl w:val="0"/>
          <w:numId w:val="42"/>
        </w:numPr>
        <w:spacing w:after="160"/>
        <w:jc w:val="both"/>
      </w:pPr>
      <w:r>
        <w:t xml:space="preserve">Для повышения приверженности к лечению в период амбулаторного лечения больные туберкулезом внешним мигрантам обеспечены 260 мотивационными сертификатами/пакетами. </w:t>
      </w:r>
    </w:p>
    <w:p w:rsidR="005A2CEC" w:rsidRPr="00EF3DFF" w:rsidRDefault="005A2CEC" w:rsidP="007B7919">
      <w:pPr>
        <w:pStyle w:val="a7"/>
        <w:numPr>
          <w:ilvl w:val="0"/>
          <w:numId w:val="42"/>
        </w:numPr>
        <w:spacing w:after="160"/>
        <w:jc w:val="both"/>
      </w:pPr>
      <w:r w:rsidRPr="00EF3DFF">
        <w:t>Разработа</w:t>
      </w:r>
      <w:r>
        <w:t>ны</w:t>
      </w:r>
      <w:r w:rsidRPr="00EF3DFF">
        <w:t xml:space="preserve"> межведомственные планы по контролю </w:t>
      </w:r>
      <w:r>
        <w:t>над</w:t>
      </w:r>
      <w:r w:rsidRPr="00EF3DFF">
        <w:t xml:space="preserve"> туберкулезом среди мигрантов в пилотных регионах для лучшей реализации Про</w:t>
      </w:r>
      <w:r>
        <w:t xml:space="preserve">екта. </w:t>
      </w:r>
    </w:p>
    <w:p w:rsidR="005A2CEC" w:rsidRPr="00EF3DFF" w:rsidRDefault="005A2CEC" w:rsidP="007B7919">
      <w:pPr>
        <w:pStyle w:val="a7"/>
        <w:numPr>
          <w:ilvl w:val="0"/>
          <w:numId w:val="42"/>
        </w:numPr>
        <w:spacing w:after="160"/>
        <w:jc w:val="both"/>
      </w:pPr>
      <w:r>
        <w:t xml:space="preserve">Для поддержания </w:t>
      </w:r>
      <w:r w:rsidRPr="00EF3DFF">
        <w:t xml:space="preserve">электронной платформы </w:t>
      </w:r>
      <w:proofErr w:type="spellStart"/>
      <w:r w:rsidRPr="00EF3DFF">
        <w:t>ЕвроВОЗ</w:t>
      </w:r>
      <w:proofErr w:type="spellEnd"/>
      <w:r w:rsidRPr="00EF3DFF">
        <w:t xml:space="preserve"> по обмену информацией о больных ТБ мигрантах </w:t>
      </w:r>
      <w:r>
        <w:t>в 2018 году продолжена работа с международными экспертами Евро ВОЗ и Европейского Респираторного общества.</w:t>
      </w:r>
    </w:p>
    <w:p w:rsidR="005A2CEC" w:rsidRDefault="005A2CEC" w:rsidP="007B7919">
      <w:pPr>
        <w:pStyle w:val="a7"/>
        <w:numPr>
          <w:ilvl w:val="0"/>
          <w:numId w:val="42"/>
        </w:numPr>
        <w:spacing w:after="160"/>
        <w:jc w:val="both"/>
      </w:pPr>
      <w:r>
        <w:t>В 2018 году были обновлены, тиражированы и распространены более 60 тысяч копий информационно образовательных</w:t>
      </w:r>
      <w:r w:rsidRPr="002D66D4">
        <w:t xml:space="preserve"> материал</w:t>
      </w:r>
      <w:r>
        <w:t>ов д</w:t>
      </w:r>
      <w:r w:rsidRPr="002D66D4">
        <w:t xml:space="preserve">ля </w:t>
      </w:r>
      <w:r>
        <w:t xml:space="preserve">трудовых мигрантов с учетом потока граждан Узбекистана через пограничные пункты </w:t>
      </w:r>
      <w:proofErr w:type="spellStart"/>
      <w:r>
        <w:t>Сарыагашского</w:t>
      </w:r>
      <w:proofErr w:type="spellEnd"/>
      <w:r>
        <w:t xml:space="preserve"> района Туркестанской области, а также других проектных территорий.</w:t>
      </w:r>
    </w:p>
    <w:p w:rsidR="005A2CEC" w:rsidRDefault="005F3C4E" w:rsidP="007B7919">
      <w:pPr>
        <w:pStyle w:val="a7"/>
        <w:numPr>
          <w:ilvl w:val="0"/>
          <w:numId w:val="42"/>
        </w:numPr>
        <w:spacing w:after="160"/>
        <w:jc w:val="both"/>
      </w:pPr>
      <w:r>
        <w:t>П</w:t>
      </w:r>
      <w:r w:rsidR="005A2CEC">
        <w:t xml:space="preserve">одготовлено письмо обращение в Мажилис о необходимости обеспечения АРВ препаратами иностранцев с ТБ/ВИЧ за счет бюджета Казахстана; подготовлено и отправлено письмо обращение в СКК и МЗ Узбекистана с приглашением к сотрудничеству в вопросах трансграничного контроля за мигрантами, больными ТБ. </w:t>
      </w:r>
    </w:p>
    <w:p w:rsidR="005A2CEC" w:rsidRDefault="005A2CEC" w:rsidP="007B7919">
      <w:pPr>
        <w:pStyle w:val="a7"/>
        <w:numPr>
          <w:ilvl w:val="0"/>
          <w:numId w:val="42"/>
        </w:numPr>
        <w:spacing w:after="160"/>
        <w:jc w:val="both"/>
      </w:pPr>
      <w:r>
        <w:t xml:space="preserve">Совместно с ННЦФ, ГПТД Астаны и МОМ подготовлены предложения по расширению медицинских услуг, включая противотуберкулезные, для внешних трудовых мигрантов в Кодекс о здоровье населения РК. </w:t>
      </w:r>
    </w:p>
    <w:p w:rsidR="005A2CEC" w:rsidRPr="002D66D4" w:rsidRDefault="005A2CEC" w:rsidP="007B7919">
      <w:pPr>
        <w:pStyle w:val="a7"/>
        <w:numPr>
          <w:ilvl w:val="0"/>
          <w:numId w:val="42"/>
        </w:numPr>
        <w:spacing w:after="160"/>
        <w:jc w:val="both"/>
      </w:pPr>
      <w:r w:rsidRPr="002D66D4">
        <w:t>Разработа</w:t>
      </w:r>
      <w:r>
        <w:t xml:space="preserve">ны 3 </w:t>
      </w:r>
      <w:proofErr w:type="spellStart"/>
      <w:r>
        <w:t>ЛОТа</w:t>
      </w:r>
      <w:proofErr w:type="spellEnd"/>
      <w:r>
        <w:t xml:space="preserve"> для государственно социальных заказов и государственных грантов для НПО по</w:t>
      </w:r>
      <w:r w:rsidRPr="002D66D4">
        <w:t xml:space="preserve"> </w:t>
      </w:r>
      <w:r>
        <w:t xml:space="preserve">их </w:t>
      </w:r>
      <w:r w:rsidRPr="002D66D4">
        <w:t>участию в контроле за ТБ среди мигрантов и членов их семей</w:t>
      </w:r>
      <w:r>
        <w:t xml:space="preserve">\других уязвимых групп населения РК. Подготовленные документы переданы в ННЦФ, МЗ РК, главным врачам ПТД пилотных регионов.  </w:t>
      </w:r>
    </w:p>
    <w:p w:rsidR="005A2CEC" w:rsidRPr="00EF3DFF" w:rsidRDefault="005A2CEC" w:rsidP="007B7919">
      <w:pPr>
        <w:pStyle w:val="a7"/>
        <w:numPr>
          <w:ilvl w:val="0"/>
          <w:numId w:val="42"/>
        </w:numPr>
        <w:spacing w:after="160"/>
        <w:jc w:val="both"/>
      </w:pPr>
      <w:r>
        <w:lastRenderedPageBreak/>
        <w:t xml:space="preserve">Продолжена работа с ведомствами Республики Казахстан, </w:t>
      </w:r>
      <w:proofErr w:type="gramStart"/>
      <w:r>
        <w:t>Кыргызстана  и</w:t>
      </w:r>
      <w:proofErr w:type="gramEnd"/>
      <w:r>
        <w:t xml:space="preserve"> Таджикистана  по завершению </w:t>
      </w:r>
      <w:r w:rsidRPr="00EF3DFF">
        <w:t xml:space="preserve"> </w:t>
      </w:r>
      <w:proofErr w:type="spellStart"/>
      <w:r w:rsidRPr="00EF3DFF">
        <w:t>Межстрановых</w:t>
      </w:r>
      <w:proofErr w:type="spellEnd"/>
      <w:r w:rsidRPr="00EF3DFF">
        <w:t xml:space="preserve"> соглашений по трансграничному контролю за ТБ с</w:t>
      </w:r>
      <w:r>
        <w:t xml:space="preserve">реди мигрантов для дальнейшего подписания в 1-2 кварталах 2019 года. </w:t>
      </w:r>
    </w:p>
    <w:p w:rsidR="005A2CEC" w:rsidRDefault="005A2CEC" w:rsidP="007B7919">
      <w:pPr>
        <w:pStyle w:val="a7"/>
        <w:numPr>
          <w:ilvl w:val="0"/>
          <w:numId w:val="42"/>
        </w:numPr>
        <w:spacing w:after="160"/>
        <w:jc w:val="both"/>
      </w:pPr>
      <w:r w:rsidRPr="00466A63">
        <w:t xml:space="preserve"> В 2018 году начата работа с вновь образованными центрами для оказания услуг мигрантам в Алматы и Караганды. С целью формирования новых «информационные каналов» для оповещения мигрантов и членов их семей о симптомах ТБ, возможности обследования на ТБ и необходимости ежегодного </w:t>
      </w:r>
      <w:proofErr w:type="spellStart"/>
      <w:r w:rsidRPr="00466A63">
        <w:t>Фгр</w:t>
      </w:r>
      <w:proofErr w:type="spellEnd"/>
      <w:r w:rsidRPr="00466A63">
        <w:t xml:space="preserve"> скрининга привлечены водители междугородних автобусов </w:t>
      </w:r>
      <w:proofErr w:type="spellStart"/>
      <w:r w:rsidRPr="00466A63">
        <w:t>Сарыагаш</w:t>
      </w:r>
      <w:proofErr w:type="spellEnd"/>
      <w:r w:rsidRPr="00466A63">
        <w:t xml:space="preserve">-Астана, </w:t>
      </w:r>
      <w:proofErr w:type="spellStart"/>
      <w:r w:rsidRPr="00466A63">
        <w:t>Сарыагаш</w:t>
      </w:r>
      <w:proofErr w:type="spellEnd"/>
      <w:r w:rsidRPr="00466A63">
        <w:t>- Алматы и другие.</w:t>
      </w:r>
    </w:p>
    <w:p w:rsidR="005A2CEC" w:rsidRDefault="005A2CEC" w:rsidP="007B7919">
      <w:pPr>
        <w:pStyle w:val="a7"/>
        <w:numPr>
          <w:ilvl w:val="0"/>
          <w:numId w:val="42"/>
        </w:numPr>
        <w:spacing w:after="160"/>
        <w:jc w:val="both"/>
      </w:pPr>
      <w:r>
        <w:t xml:space="preserve">Результаты проекта по мигрантам были представлены на международных конференциях в Гааге, Москве, Амстердаме, Душанбе, Бишкеке и других. </w:t>
      </w:r>
    </w:p>
    <w:p w:rsidR="005A2CEC" w:rsidRDefault="005A2CEC" w:rsidP="007B7919">
      <w:pPr>
        <w:pStyle w:val="a7"/>
        <w:numPr>
          <w:ilvl w:val="0"/>
          <w:numId w:val="42"/>
        </w:numPr>
        <w:spacing w:after="160"/>
        <w:jc w:val="both"/>
      </w:pPr>
      <w:r>
        <w:t xml:space="preserve">Совместно </w:t>
      </w:r>
      <w:proofErr w:type="gramStart"/>
      <w:r>
        <w:t>в проектом</w:t>
      </w:r>
      <w:proofErr w:type="gramEnd"/>
      <w:r>
        <w:t xml:space="preserve"> USAID</w:t>
      </w:r>
      <w:r w:rsidRPr="00260E47">
        <w:t xml:space="preserve"> </w:t>
      </w:r>
      <w:r>
        <w:t>по туберкулезу проведена 4я региональная встреча партнеров по трансграничному контролю за ТБ среди мигрантов с участием 90 представителей из стран ЦАР, Армении, США, Венгрии и Казахстана. На которой была проведена фотовыставка, тиражирован журнал с портфолио НПО Казахстана, Кыргызстана и Таджикистана, вовлеченных в проекты по мигрантам, на РГВУ впервые принял участие посол доброй воли по туберкулезу</w:t>
      </w:r>
      <w:r>
        <w:t xml:space="preserve"> </w:t>
      </w:r>
      <w:r>
        <w:t xml:space="preserve">- певица из Таджикистана.  </w:t>
      </w:r>
    </w:p>
    <w:p w:rsidR="005A2CEC" w:rsidRDefault="005A2CEC" w:rsidP="007B7919">
      <w:pPr>
        <w:pStyle w:val="a7"/>
        <w:numPr>
          <w:ilvl w:val="0"/>
          <w:numId w:val="42"/>
        </w:numPr>
        <w:spacing w:after="160"/>
        <w:jc w:val="both"/>
      </w:pPr>
      <w:r>
        <w:t>Во всех пилотных регионах в 2018 году продолжено ведение электронной базы на клиентов проекта.</w:t>
      </w:r>
    </w:p>
    <w:p w:rsidR="005A2CEC" w:rsidRPr="00D70D63" w:rsidRDefault="005A2CEC" w:rsidP="007B7919">
      <w:pPr>
        <w:pStyle w:val="a7"/>
        <w:numPr>
          <w:ilvl w:val="0"/>
          <w:numId w:val="42"/>
        </w:numPr>
        <w:spacing w:after="160"/>
        <w:jc w:val="both"/>
      </w:pPr>
      <w:r>
        <w:t xml:space="preserve">В 2018 году выполнены ежеквартальные плановые визиты в пилотные регионы для верификации данных и проведения обучения на рабочем месте для </w:t>
      </w:r>
      <w:proofErr w:type="spellStart"/>
      <w:r>
        <w:t>субсубполучателей</w:t>
      </w:r>
      <w:proofErr w:type="spellEnd"/>
      <w:r>
        <w:t xml:space="preserve"> и вовлеченных партнеров.</w:t>
      </w:r>
    </w:p>
    <w:p w:rsidR="005A2CEC" w:rsidRPr="00466A63" w:rsidRDefault="005A2CEC" w:rsidP="007B7919">
      <w:pPr>
        <w:pStyle w:val="a7"/>
        <w:numPr>
          <w:ilvl w:val="0"/>
          <w:numId w:val="42"/>
        </w:numPr>
        <w:spacing w:after="160"/>
        <w:jc w:val="both"/>
      </w:pPr>
      <w:r>
        <w:t>Результаты проекта вошли в сборник ВОЗ по лучшим практикам.</w:t>
      </w:r>
    </w:p>
    <w:p w:rsidR="005A2CEC" w:rsidRPr="00D70D63" w:rsidRDefault="005A2CEC" w:rsidP="005A2CEC">
      <w:pPr>
        <w:spacing w:line="240" w:lineRule="auto"/>
        <w:ind w:left="360"/>
        <w:jc w:val="both"/>
        <w:rPr>
          <w:rFonts w:ascii="Times New Roman" w:hAnsi="Times New Roman"/>
          <w:sz w:val="24"/>
          <w:szCs w:val="24"/>
        </w:rPr>
      </w:pPr>
    </w:p>
    <w:p w:rsidR="005A2CEC" w:rsidRPr="005A2CEC" w:rsidRDefault="005A2CEC" w:rsidP="005A2CEC">
      <w:pPr>
        <w:pStyle w:val="a7"/>
        <w:pBdr>
          <w:bottom w:val="single" w:sz="4" w:space="31" w:color="FFFFFF"/>
        </w:pBdr>
        <w:jc w:val="both"/>
      </w:pPr>
    </w:p>
    <w:sectPr w:rsidR="005A2CEC" w:rsidRPr="005A2CE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DF" w:rsidRDefault="006537DF" w:rsidP="00B9644C">
      <w:pPr>
        <w:spacing w:after="0" w:line="240" w:lineRule="auto"/>
      </w:pPr>
      <w:r>
        <w:separator/>
      </w:r>
    </w:p>
  </w:endnote>
  <w:endnote w:type="continuationSeparator" w:id="0">
    <w:p w:rsidR="006537DF" w:rsidRDefault="006537DF" w:rsidP="00B9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235444"/>
      <w:docPartObj>
        <w:docPartGallery w:val="Page Numbers (Bottom of Page)"/>
        <w:docPartUnique/>
      </w:docPartObj>
    </w:sdtPr>
    <w:sdtEndPr/>
    <w:sdtContent>
      <w:p w:rsidR="001837F2" w:rsidRDefault="001837F2">
        <w:pPr>
          <w:pStyle w:val="ab"/>
          <w:jc w:val="right"/>
        </w:pPr>
        <w:r>
          <w:fldChar w:fldCharType="begin"/>
        </w:r>
        <w:r>
          <w:instrText>PAGE   \* MERGEFORMAT</w:instrText>
        </w:r>
        <w:r>
          <w:fldChar w:fldCharType="separate"/>
        </w:r>
        <w:r w:rsidR="005F3C4E">
          <w:rPr>
            <w:noProof/>
          </w:rPr>
          <w:t>7</w:t>
        </w:r>
        <w:r>
          <w:fldChar w:fldCharType="end"/>
        </w:r>
      </w:p>
    </w:sdtContent>
  </w:sdt>
  <w:p w:rsidR="001837F2" w:rsidRDefault="001837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DF" w:rsidRDefault="006537DF" w:rsidP="00B9644C">
      <w:pPr>
        <w:spacing w:after="0" w:line="240" w:lineRule="auto"/>
      </w:pPr>
      <w:r>
        <w:separator/>
      </w:r>
    </w:p>
  </w:footnote>
  <w:footnote w:type="continuationSeparator" w:id="0">
    <w:p w:rsidR="006537DF" w:rsidRDefault="006537DF" w:rsidP="00B96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25"/>
    <w:multiLevelType w:val="hybridMultilevel"/>
    <w:tmpl w:val="886649A6"/>
    <w:lvl w:ilvl="0" w:tplc="FAA2E648">
      <w:start w:val="1"/>
      <w:numFmt w:val="decimal"/>
      <w:lvlText w:val="%1."/>
      <w:lvlJc w:val="left"/>
      <w:pPr>
        <w:tabs>
          <w:tab w:val="num" w:pos="720"/>
        </w:tabs>
        <w:ind w:left="720" w:hanging="360"/>
      </w:pPr>
    </w:lvl>
    <w:lvl w:ilvl="1" w:tplc="F21CD5A0" w:tentative="1">
      <w:start w:val="1"/>
      <w:numFmt w:val="decimal"/>
      <w:lvlText w:val="%2."/>
      <w:lvlJc w:val="left"/>
      <w:pPr>
        <w:tabs>
          <w:tab w:val="num" w:pos="1440"/>
        </w:tabs>
        <w:ind w:left="1440" w:hanging="360"/>
      </w:pPr>
    </w:lvl>
    <w:lvl w:ilvl="2" w:tplc="1492A7CA" w:tentative="1">
      <w:start w:val="1"/>
      <w:numFmt w:val="decimal"/>
      <w:lvlText w:val="%3."/>
      <w:lvlJc w:val="left"/>
      <w:pPr>
        <w:tabs>
          <w:tab w:val="num" w:pos="2160"/>
        </w:tabs>
        <w:ind w:left="2160" w:hanging="360"/>
      </w:pPr>
    </w:lvl>
    <w:lvl w:ilvl="3" w:tplc="9626A7F0" w:tentative="1">
      <w:start w:val="1"/>
      <w:numFmt w:val="decimal"/>
      <w:lvlText w:val="%4."/>
      <w:lvlJc w:val="left"/>
      <w:pPr>
        <w:tabs>
          <w:tab w:val="num" w:pos="2880"/>
        </w:tabs>
        <w:ind w:left="2880" w:hanging="360"/>
      </w:pPr>
    </w:lvl>
    <w:lvl w:ilvl="4" w:tplc="5322C12A" w:tentative="1">
      <w:start w:val="1"/>
      <w:numFmt w:val="decimal"/>
      <w:lvlText w:val="%5."/>
      <w:lvlJc w:val="left"/>
      <w:pPr>
        <w:tabs>
          <w:tab w:val="num" w:pos="3600"/>
        </w:tabs>
        <w:ind w:left="3600" w:hanging="360"/>
      </w:pPr>
    </w:lvl>
    <w:lvl w:ilvl="5" w:tplc="FD0A2D9A" w:tentative="1">
      <w:start w:val="1"/>
      <w:numFmt w:val="decimal"/>
      <w:lvlText w:val="%6."/>
      <w:lvlJc w:val="left"/>
      <w:pPr>
        <w:tabs>
          <w:tab w:val="num" w:pos="4320"/>
        </w:tabs>
        <w:ind w:left="4320" w:hanging="360"/>
      </w:pPr>
    </w:lvl>
    <w:lvl w:ilvl="6" w:tplc="D7BA75D8" w:tentative="1">
      <w:start w:val="1"/>
      <w:numFmt w:val="decimal"/>
      <w:lvlText w:val="%7."/>
      <w:lvlJc w:val="left"/>
      <w:pPr>
        <w:tabs>
          <w:tab w:val="num" w:pos="5040"/>
        </w:tabs>
        <w:ind w:left="5040" w:hanging="360"/>
      </w:pPr>
    </w:lvl>
    <w:lvl w:ilvl="7" w:tplc="5C2C81F8" w:tentative="1">
      <w:start w:val="1"/>
      <w:numFmt w:val="decimal"/>
      <w:lvlText w:val="%8."/>
      <w:lvlJc w:val="left"/>
      <w:pPr>
        <w:tabs>
          <w:tab w:val="num" w:pos="5760"/>
        </w:tabs>
        <w:ind w:left="5760" w:hanging="360"/>
      </w:pPr>
    </w:lvl>
    <w:lvl w:ilvl="8" w:tplc="976A5948" w:tentative="1">
      <w:start w:val="1"/>
      <w:numFmt w:val="decimal"/>
      <w:lvlText w:val="%9."/>
      <w:lvlJc w:val="left"/>
      <w:pPr>
        <w:tabs>
          <w:tab w:val="num" w:pos="6480"/>
        </w:tabs>
        <w:ind w:left="6480" w:hanging="360"/>
      </w:pPr>
    </w:lvl>
  </w:abstractNum>
  <w:abstractNum w:abstractNumId="1" w15:restartNumberingAfterBreak="0">
    <w:nsid w:val="08A37852"/>
    <w:multiLevelType w:val="hybridMultilevel"/>
    <w:tmpl w:val="1D4EBBFE"/>
    <w:lvl w:ilvl="0" w:tplc="BE9E5F6C">
      <w:start w:val="1"/>
      <w:numFmt w:val="decimal"/>
      <w:lvlText w:val="%1."/>
      <w:lvlJc w:val="left"/>
      <w:pPr>
        <w:ind w:left="840" w:hanging="48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F5446"/>
    <w:multiLevelType w:val="hybridMultilevel"/>
    <w:tmpl w:val="159077AE"/>
    <w:lvl w:ilvl="0" w:tplc="7270D312">
      <w:start w:val="1"/>
      <w:numFmt w:val="decimal"/>
      <w:lvlText w:val="%1)"/>
      <w:lvlJc w:val="left"/>
      <w:pPr>
        <w:ind w:left="375" w:hanging="375"/>
      </w:pPr>
      <w:rPr>
        <w:rFonts w:cstheme="minorBidi"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A24A61"/>
    <w:multiLevelType w:val="hybridMultilevel"/>
    <w:tmpl w:val="014E6FEE"/>
    <w:lvl w:ilvl="0" w:tplc="1874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E504A"/>
    <w:multiLevelType w:val="hybridMultilevel"/>
    <w:tmpl w:val="F8DCB53C"/>
    <w:lvl w:ilvl="0" w:tplc="34AACE34">
      <w:start w:val="1"/>
      <w:numFmt w:val="bullet"/>
      <w:lvlText w:val="•"/>
      <w:lvlJc w:val="left"/>
      <w:pPr>
        <w:tabs>
          <w:tab w:val="num" w:pos="720"/>
        </w:tabs>
        <w:ind w:left="720" w:hanging="360"/>
      </w:pPr>
      <w:rPr>
        <w:rFonts w:ascii="Arial" w:hAnsi="Arial" w:hint="default"/>
      </w:rPr>
    </w:lvl>
    <w:lvl w:ilvl="1" w:tplc="5B7282CE" w:tentative="1">
      <w:start w:val="1"/>
      <w:numFmt w:val="bullet"/>
      <w:lvlText w:val="•"/>
      <w:lvlJc w:val="left"/>
      <w:pPr>
        <w:tabs>
          <w:tab w:val="num" w:pos="1440"/>
        </w:tabs>
        <w:ind w:left="1440" w:hanging="360"/>
      </w:pPr>
      <w:rPr>
        <w:rFonts w:ascii="Arial" w:hAnsi="Arial" w:hint="default"/>
      </w:rPr>
    </w:lvl>
    <w:lvl w:ilvl="2" w:tplc="966C506A" w:tentative="1">
      <w:start w:val="1"/>
      <w:numFmt w:val="bullet"/>
      <w:lvlText w:val="•"/>
      <w:lvlJc w:val="left"/>
      <w:pPr>
        <w:tabs>
          <w:tab w:val="num" w:pos="2160"/>
        </w:tabs>
        <w:ind w:left="2160" w:hanging="360"/>
      </w:pPr>
      <w:rPr>
        <w:rFonts w:ascii="Arial" w:hAnsi="Arial" w:hint="default"/>
      </w:rPr>
    </w:lvl>
    <w:lvl w:ilvl="3" w:tplc="66205D02" w:tentative="1">
      <w:start w:val="1"/>
      <w:numFmt w:val="bullet"/>
      <w:lvlText w:val="•"/>
      <w:lvlJc w:val="left"/>
      <w:pPr>
        <w:tabs>
          <w:tab w:val="num" w:pos="2880"/>
        </w:tabs>
        <w:ind w:left="2880" w:hanging="360"/>
      </w:pPr>
      <w:rPr>
        <w:rFonts w:ascii="Arial" w:hAnsi="Arial" w:hint="default"/>
      </w:rPr>
    </w:lvl>
    <w:lvl w:ilvl="4" w:tplc="7CB6C8D8" w:tentative="1">
      <w:start w:val="1"/>
      <w:numFmt w:val="bullet"/>
      <w:lvlText w:val="•"/>
      <w:lvlJc w:val="left"/>
      <w:pPr>
        <w:tabs>
          <w:tab w:val="num" w:pos="3600"/>
        </w:tabs>
        <w:ind w:left="3600" w:hanging="360"/>
      </w:pPr>
      <w:rPr>
        <w:rFonts w:ascii="Arial" w:hAnsi="Arial" w:hint="default"/>
      </w:rPr>
    </w:lvl>
    <w:lvl w:ilvl="5" w:tplc="B7CC926A" w:tentative="1">
      <w:start w:val="1"/>
      <w:numFmt w:val="bullet"/>
      <w:lvlText w:val="•"/>
      <w:lvlJc w:val="left"/>
      <w:pPr>
        <w:tabs>
          <w:tab w:val="num" w:pos="4320"/>
        </w:tabs>
        <w:ind w:left="4320" w:hanging="360"/>
      </w:pPr>
      <w:rPr>
        <w:rFonts w:ascii="Arial" w:hAnsi="Arial" w:hint="default"/>
      </w:rPr>
    </w:lvl>
    <w:lvl w:ilvl="6" w:tplc="9260093E" w:tentative="1">
      <w:start w:val="1"/>
      <w:numFmt w:val="bullet"/>
      <w:lvlText w:val="•"/>
      <w:lvlJc w:val="left"/>
      <w:pPr>
        <w:tabs>
          <w:tab w:val="num" w:pos="5040"/>
        </w:tabs>
        <w:ind w:left="5040" w:hanging="360"/>
      </w:pPr>
      <w:rPr>
        <w:rFonts w:ascii="Arial" w:hAnsi="Arial" w:hint="default"/>
      </w:rPr>
    </w:lvl>
    <w:lvl w:ilvl="7" w:tplc="FD1CAE2C" w:tentative="1">
      <w:start w:val="1"/>
      <w:numFmt w:val="bullet"/>
      <w:lvlText w:val="•"/>
      <w:lvlJc w:val="left"/>
      <w:pPr>
        <w:tabs>
          <w:tab w:val="num" w:pos="5760"/>
        </w:tabs>
        <w:ind w:left="5760" w:hanging="360"/>
      </w:pPr>
      <w:rPr>
        <w:rFonts w:ascii="Arial" w:hAnsi="Arial" w:hint="default"/>
      </w:rPr>
    </w:lvl>
    <w:lvl w:ilvl="8" w:tplc="3DF40C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20639"/>
    <w:multiLevelType w:val="hybridMultilevel"/>
    <w:tmpl w:val="009A67B8"/>
    <w:lvl w:ilvl="0" w:tplc="472CB868">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D119D8"/>
    <w:multiLevelType w:val="hybridMultilevel"/>
    <w:tmpl w:val="0EFA1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77411"/>
    <w:multiLevelType w:val="hybridMultilevel"/>
    <w:tmpl w:val="9378C58A"/>
    <w:lvl w:ilvl="0" w:tplc="391C5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DDD2329"/>
    <w:multiLevelType w:val="hybridMultilevel"/>
    <w:tmpl w:val="BD004CB4"/>
    <w:lvl w:ilvl="0" w:tplc="2AA09764">
      <w:start w:val="1"/>
      <w:numFmt w:val="upperRoman"/>
      <w:lvlText w:val="%1."/>
      <w:lvlJc w:val="left"/>
      <w:pPr>
        <w:ind w:left="720" w:hanging="360"/>
      </w:pPr>
      <w:rPr>
        <w:rFonts w:ascii="Times New Roman" w:eastAsia="Calibri"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FF50D3"/>
    <w:multiLevelType w:val="hybridMultilevel"/>
    <w:tmpl w:val="FBAEF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613B5"/>
    <w:multiLevelType w:val="multilevel"/>
    <w:tmpl w:val="26DE7454"/>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i/>
      </w:rPr>
    </w:lvl>
    <w:lvl w:ilvl="2">
      <w:start w:val="2"/>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31567BDE"/>
    <w:multiLevelType w:val="hybridMultilevel"/>
    <w:tmpl w:val="67E40082"/>
    <w:lvl w:ilvl="0" w:tplc="BFEC5D54">
      <w:start w:val="1"/>
      <w:numFmt w:val="bullet"/>
      <w:lvlText w:val="•"/>
      <w:lvlJc w:val="left"/>
      <w:pPr>
        <w:tabs>
          <w:tab w:val="num" w:pos="720"/>
        </w:tabs>
        <w:ind w:left="720" w:hanging="360"/>
      </w:pPr>
      <w:rPr>
        <w:rFonts w:ascii="Arial" w:hAnsi="Arial" w:hint="default"/>
      </w:rPr>
    </w:lvl>
    <w:lvl w:ilvl="1" w:tplc="D0E810D8" w:tentative="1">
      <w:start w:val="1"/>
      <w:numFmt w:val="bullet"/>
      <w:lvlText w:val="•"/>
      <w:lvlJc w:val="left"/>
      <w:pPr>
        <w:tabs>
          <w:tab w:val="num" w:pos="1440"/>
        </w:tabs>
        <w:ind w:left="1440" w:hanging="360"/>
      </w:pPr>
      <w:rPr>
        <w:rFonts w:ascii="Arial" w:hAnsi="Arial" w:hint="default"/>
      </w:rPr>
    </w:lvl>
    <w:lvl w:ilvl="2" w:tplc="821289BA" w:tentative="1">
      <w:start w:val="1"/>
      <w:numFmt w:val="bullet"/>
      <w:lvlText w:val="•"/>
      <w:lvlJc w:val="left"/>
      <w:pPr>
        <w:tabs>
          <w:tab w:val="num" w:pos="2160"/>
        </w:tabs>
        <w:ind w:left="2160" w:hanging="360"/>
      </w:pPr>
      <w:rPr>
        <w:rFonts w:ascii="Arial" w:hAnsi="Arial" w:hint="default"/>
      </w:rPr>
    </w:lvl>
    <w:lvl w:ilvl="3" w:tplc="2C088D3C" w:tentative="1">
      <w:start w:val="1"/>
      <w:numFmt w:val="bullet"/>
      <w:lvlText w:val="•"/>
      <w:lvlJc w:val="left"/>
      <w:pPr>
        <w:tabs>
          <w:tab w:val="num" w:pos="2880"/>
        </w:tabs>
        <w:ind w:left="2880" w:hanging="360"/>
      </w:pPr>
      <w:rPr>
        <w:rFonts w:ascii="Arial" w:hAnsi="Arial" w:hint="default"/>
      </w:rPr>
    </w:lvl>
    <w:lvl w:ilvl="4" w:tplc="BECC4A88" w:tentative="1">
      <w:start w:val="1"/>
      <w:numFmt w:val="bullet"/>
      <w:lvlText w:val="•"/>
      <w:lvlJc w:val="left"/>
      <w:pPr>
        <w:tabs>
          <w:tab w:val="num" w:pos="3600"/>
        </w:tabs>
        <w:ind w:left="3600" w:hanging="360"/>
      </w:pPr>
      <w:rPr>
        <w:rFonts w:ascii="Arial" w:hAnsi="Arial" w:hint="default"/>
      </w:rPr>
    </w:lvl>
    <w:lvl w:ilvl="5" w:tplc="B95A4106" w:tentative="1">
      <w:start w:val="1"/>
      <w:numFmt w:val="bullet"/>
      <w:lvlText w:val="•"/>
      <w:lvlJc w:val="left"/>
      <w:pPr>
        <w:tabs>
          <w:tab w:val="num" w:pos="4320"/>
        </w:tabs>
        <w:ind w:left="4320" w:hanging="360"/>
      </w:pPr>
      <w:rPr>
        <w:rFonts w:ascii="Arial" w:hAnsi="Arial" w:hint="default"/>
      </w:rPr>
    </w:lvl>
    <w:lvl w:ilvl="6" w:tplc="1144BD4E" w:tentative="1">
      <w:start w:val="1"/>
      <w:numFmt w:val="bullet"/>
      <w:lvlText w:val="•"/>
      <w:lvlJc w:val="left"/>
      <w:pPr>
        <w:tabs>
          <w:tab w:val="num" w:pos="5040"/>
        </w:tabs>
        <w:ind w:left="5040" w:hanging="360"/>
      </w:pPr>
      <w:rPr>
        <w:rFonts w:ascii="Arial" w:hAnsi="Arial" w:hint="default"/>
      </w:rPr>
    </w:lvl>
    <w:lvl w:ilvl="7" w:tplc="0DA25F24" w:tentative="1">
      <w:start w:val="1"/>
      <w:numFmt w:val="bullet"/>
      <w:lvlText w:val="•"/>
      <w:lvlJc w:val="left"/>
      <w:pPr>
        <w:tabs>
          <w:tab w:val="num" w:pos="5760"/>
        </w:tabs>
        <w:ind w:left="5760" w:hanging="360"/>
      </w:pPr>
      <w:rPr>
        <w:rFonts w:ascii="Arial" w:hAnsi="Arial" w:hint="default"/>
      </w:rPr>
    </w:lvl>
    <w:lvl w:ilvl="8" w:tplc="490E30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074E7C"/>
    <w:multiLevelType w:val="hybridMultilevel"/>
    <w:tmpl w:val="2FAC485E"/>
    <w:lvl w:ilvl="0" w:tplc="59324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FE730C"/>
    <w:multiLevelType w:val="hybridMultilevel"/>
    <w:tmpl w:val="8BC6B1AC"/>
    <w:lvl w:ilvl="0" w:tplc="2FC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740C48"/>
    <w:multiLevelType w:val="multilevel"/>
    <w:tmpl w:val="143E0DE2"/>
    <w:lvl w:ilvl="0">
      <w:start w:val="1"/>
      <w:numFmt w:val="decimal"/>
      <w:lvlText w:val="%1."/>
      <w:lvlJc w:val="left"/>
      <w:pPr>
        <w:ind w:left="720"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A432FE"/>
    <w:multiLevelType w:val="hybridMultilevel"/>
    <w:tmpl w:val="FD7E4FF4"/>
    <w:lvl w:ilvl="0" w:tplc="B3A099E8">
      <w:start w:val="1"/>
      <w:numFmt w:val="bullet"/>
      <w:lvlText w:val="•"/>
      <w:lvlJc w:val="left"/>
      <w:pPr>
        <w:tabs>
          <w:tab w:val="num" w:pos="720"/>
        </w:tabs>
        <w:ind w:left="720" w:hanging="360"/>
      </w:pPr>
      <w:rPr>
        <w:rFonts w:ascii="Arial" w:hAnsi="Arial" w:hint="default"/>
      </w:rPr>
    </w:lvl>
    <w:lvl w:ilvl="1" w:tplc="01F8EC3E" w:tentative="1">
      <w:start w:val="1"/>
      <w:numFmt w:val="bullet"/>
      <w:lvlText w:val="•"/>
      <w:lvlJc w:val="left"/>
      <w:pPr>
        <w:tabs>
          <w:tab w:val="num" w:pos="1440"/>
        </w:tabs>
        <w:ind w:left="1440" w:hanging="360"/>
      </w:pPr>
      <w:rPr>
        <w:rFonts w:ascii="Arial" w:hAnsi="Arial" w:hint="default"/>
      </w:rPr>
    </w:lvl>
    <w:lvl w:ilvl="2" w:tplc="936639EE" w:tentative="1">
      <w:start w:val="1"/>
      <w:numFmt w:val="bullet"/>
      <w:lvlText w:val="•"/>
      <w:lvlJc w:val="left"/>
      <w:pPr>
        <w:tabs>
          <w:tab w:val="num" w:pos="2160"/>
        </w:tabs>
        <w:ind w:left="2160" w:hanging="360"/>
      </w:pPr>
      <w:rPr>
        <w:rFonts w:ascii="Arial" w:hAnsi="Arial" w:hint="default"/>
      </w:rPr>
    </w:lvl>
    <w:lvl w:ilvl="3" w:tplc="C6F08704" w:tentative="1">
      <w:start w:val="1"/>
      <w:numFmt w:val="bullet"/>
      <w:lvlText w:val="•"/>
      <w:lvlJc w:val="left"/>
      <w:pPr>
        <w:tabs>
          <w:tab w:val="num" w:pos="2880"/>
        </w:tabs>
        <w:ind w:left="2880" w:hanging="360"/>
      </w:pPr>
      <w:rPr>
        <w:rFonts w:ascii="Arial" w:hAnsi="Arial" w:hint="default"/>
      </w:rPr>
    </w:lvl>
    <w:lvl w:ilvl="4" w:tplc="3C4A7258" w:tentative="1">
      <w:start w:val="1"/>
      <w:numFmt w:val="bullet"/>
      <w:lvlText w:val="•"/>
      <w:lvlJc w:val="left"/>
      <w:pPr>
        <w:tabs>
          <w:tab w:val="num" w:pos="3600"/>
        </w:tabs>
        <w:ind w:left="3600" w:hanging="360"/>
      </w:pPr>
      <w:rPr>
        <w:rFonts w:ascii="Arial" w:hAnsi="Arial" w:hint="default"/>
      </w:rPr>
    </w:lvl>
    <w:lvl w:ilvl="5" w:tplc="F8706510" w:tentative="1">
      <w:start w:val="1"/>
      <w:numFmt w:val="bullet"/>
      <w:lvlText w:val="•"/>
      <w:lvlJc w:val="left"/>
      <w:pPr>
        <w:tabs>
          <w:tab w:val="num" w:pos="4320"/>
        </w:tabs>
        <w:ind w:left="4320" w:hanging="360"/>
      </w:pPr>
      <w:rPr>
        <w:rFonts w:ascii="Arial" w:hAnsi="Arial" w:hint="default"/>
      </w:rPr>
    </w:lvl>
    <w:lvl w:ilvl="6" w:tplc="73FABFA8" w:tentative="1">
      <w:start w:val="1"/>
      <w:numFmt w:val="bullet"/>
      <w:lvlText w:val="•"/>
      <w:lvlJc w:val="left"/>
      <w:pPr>
        <w:tabs>
          <w:tab w:val="num" w:pos="5040"/>
        </w:tabs>
        <w:ind w:left="5040" w:hanging="360"/>
      </w:pPr>
      <w:rPr>
        <w:rFonts w:ascii="Arial" w:hAnsi="Arial" w:hint="default"/>
      </w:rPr>
    </w:lvl>
    <w:lvl w:ilvl="7" w:tplc="340870D6" w:tentative="1">
      <w:start w:val="1"/>
      <w:numFmt w:val="bullet"/>
      <w:lvlText w:val="•"/>
      <w:lvlJc w:val="left"/>
      <w:pPr>
        <w:tabs>
          <w:tab w:val="num" w:pos="5760"/>
        </w:tabs>
        <w:ind w:left="5760" w:hanging="360"/>
      </w:pPr>
      <w:rPr>
        <w:rFonts w:ascii="Arial" w:hAnsi="Arial" w:hint="default"/>
      </w:rPr>
    </w:lvl>
    <w:lvl w:ilvl="8" w:tplc="1CBA54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B943A7"/>
    <w:multiLevelType w:val="hybridMultilevel"/>
    <w:tmpl w:val="DFB0E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EA5686"/>
    <w:multiLevelType w:val="hybridMultilevel"/>
    <w:tmpl w:val="1258261A"/>
    <w:lvl w:ilvl="0" w:tplc="1BD07D42">
      <w:start w:val="1"/>
      <w:numFmt w:val="bullet"/>
      <w:lvlText w:val="•"/>
      <w:lvlJc w:val="left"/>
      <w:pPr>
        <w:tabs>
          <w:tab w:val="num" w:pos="720"/>
        </w:tabs>
        <w:ind w:left="720" w:hanging="360"/>
      </w:pPr>
      <w:rPr>
        <w:rFonts w:ascii="Arial" w:hAnsi="Arial" w:hint="default"/>
      </w:rPr>
    </w:lvl>
    <w:lvl w:ilvl="1" w:tplc="CCCA0E20" w:tentative="1">
      <w:start w:val="1"/>
      <w:numFmt w:val="bullet"/>
      <w:lvlText w:val="•"/>
      <w:lvlJc w:val="left"/>
      <w:pPr>
        <w:tabs>
          <w:tab w:val="num" w:pos="1440"/>
        </w:tabs>
        <w:ind w:left="1440" w:hanging="360"/>
      </w:pPr>
      <w:rPr>
        <w:rFonts w:ascii="Arial" w:hAnsi="Arial" w:hint="default"/>
      </w:rPr>
    </w:lvl>
    <w:lvl w:ilvl="2" w:tplc="688405C6" w:tentative="1">
      <w:start w:val="1"/>
      <w:numFmt w:val="bullet"/>
      <w:lvlText w:val="•"/>
      <w:lvlJc w:val="left"/>
      <w:pPr>
        <w:tabs>
          <w:tab w:val="num" w:pos="2160"/>
        </w:tabs>
        <w:ind w:left="2160" w:hanging="360"/>
      </w:pPr>
      <w:rPr>
        <w:rFonts w:ascii="Arial" w:hAnsi="Arial" w:hint="default"/>
      </w:rPr>
    </w:lvl>
    <w:lvl w:ilvl="3" w:tplc="C908EC96" w:tentative="1">
      <w:start w:val="1"/>
      <w:numFmt w:val="bullet"/>
      <w:lvlText w:val="•"/>
      <w:lvlJc w:val="left"/>
      <w:pPr>
        <w:tabs>
          <w:tab w:val="num" w:pos="2880"/>
        </w:tabs>
        <w:ind w:left="2880" w:hanging="360"/>
      </w:pPr>
      <w:rPr>
        <w:rFonts w:ascii="Arial" w:hAnsi="Arial" w:hint="default"/>
      </w:rPr>
    </w:lvl>
    <w:lvl w:ilvl="4" w:tplc="F1E21E1C" w:tentative="1">
      <w:start w:val="1"/>
      <w:numFmt w:val="bullet"/>
      <w:lvlText w:val="•"/>
      <w:lvlJc w:val="left"/>
      <w:pPr>
        <w:tabs>
          <w:tab w:val="num" w:pos="3600"/>
        </w:tabs>
        <w:ind w:left="3600" w:hanging="360"/>
      </w:pPr>
      <w:rPr>
        <w:rFonts w:ascii="Arial" w:hAnsi="Arial" w:hint="default"/>
      </w:rPr>
    </w:lvl>
    <w:lvl w:ilvl="5" w:tplc="68E81300" w:tentative="1">
      <w:start w:val="1"/>
      <w:numFmt w:val="bullet"/>
      <w:lvlText w:val="•"/>
      <w:lvlJc w:val="left"/>
      <w:pPr>
        <w:tabs>
          <w:tab w:val="num" w:pos="4320"/>
        </w:tabs>
        <w:ind w:left="4320" w:hanging="360"/>
      </w:pPr>
      <w:rPr>
        <w:rFonts w:ascii="Arial" w:hAnsi="Arial" w:hint="default"/>
      </w:rPr>
    </w:lvl>
    <w:lvl w:ilvl="6" w:tplc="4D88AB90" w:tentative="1">
      <w:start w:val="1"/>
      <w:numFmt w:val="bullet"/>
      <w:lvlText w:val="•"/>
      <w:lvlJc w:val="left"/>
      <w:pPr>
        <w:tabs>
          <w:tab w:val="num" w:pos="5040"/>
        </w:tabs>
        <w:ind w:left="5040" w:hanging="360"/>
      </w:pPr>
      <w:rPr>
        <w:rFonts w:ascii="Arial" w:hAnsi="Arial" w:hint="default"/>
      </w:rPr>
    </w:lvl>
    <w:lvl w:ilvl="7" w:tplc="3AAC4B0C" w:tentative="1">
      <w:start w:val="1"/>
      <w:numFmt w:val="bullet"/>
      <w:lvlText w:val="•"/>
      <w:lvlJc w:val="left"/>
      <w:pPr>
        <w:tabs>
          <w:tab w:val="num" w:pos="5760"/>
        </w:tabs>
        <w:ind w:left="5760" w:hanging="360"/>
      </w:pPr>
      <w:rPr>
        <w:rFonts w:ascii="Arial" w:hAnsi="Arial" w:hint="default"/>
      </w:rPr>
    </w:lvl>
    <w:lvl w:ilvl="8" w:tplc="6218CA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53189"/>
    <w:multiLevelType w:val="hybridMultilevel"/>
    <w:tmpl w:val="C2B2CF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97A1E"/>
    <w:multiLevelType w:val="hybridMultilevel"/>
    <w:tmpl w:val="0FEC281E"/>
    <w:lvl w:ilvl="0" w:tplc="57629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79279D"/>
    <w:multiLevelType w:val="hybridMultilevel"/>
    <w:tmpl w:val="B8B6A2AC"/>
    <w:lvl w:ilvl="0" w:tplc="31481A2C">
      <w:start w:val="1"/>
      <w:numFmt w:val="bullet"/>
      <w:lvlText w:val="•"/>
      <w:lvlJc w:val="left"/>
      <w:pPr>
        <w:tabs>
          <w:tab w:val="num" w:pos="720"/>
        </w:tabs>
        <w:ind w:left="720" w:hanging="360"/>
      </w:pPr>
      <w:rPr>
        <w:rFonts w:ascii="Arial" w:hAnsi="Arial" w:hint="default"/>
      </w:rPr>
    </w:lvl>
    <w:lvl w:ilvl="1" w:tplc="7DAE1FE4" w:tentative="1">
      <w:start w:val="1"/>
      <w:numFmt w:val="bullet"/>
      <w:lvlText w:val="•"/>
      <w:lvlJc w:val="left"/>
      <w:pPr>
        <w:tabs>
          <w:tab w:val="num" w:pos="1440"/>
        </w:tabs>
        <w:ind w:left="1440" w:hanging="360"/>
      </w:pPr>
      <w:rPr>
        <w:rFonts w:ascii="Arial" w:hAnsi="Arial" w:hint="default"/>
      </w:rPr>
    </w:lvl>
    <w:lvl w:ilvl="2" w:tplc="AF7EF140" w:tentative="1">
      <w:start w:val="1"/>
      <w:numFmt w:val="bullet"/>
      <w:lvlText w:val="•"/>
      <w:lvlJc w:val="left"/>
      <w:pPr>
        <w:tabs>
          <w:tab w:val="num" w:pos="2160"/>
        </w:tabs>
        <w:ind w:left="2160" w:hanging="360"/>
      </w:pPr>
      <w:rPr>
        <w:rFonts w:ascii="Arial" w:hAnsi="Arial" w:hint="default"/>
      </w:rPr>
    </w:lvl>
    <w:lvl w:ilvl="3" w:tplc="AB684300" w:tentative="1">
      <w:start w:val="1"/>
      <w:numFmt w:val="bullet"/>
      <w:lvlText w:val="•"/>
      <w:lvlJc w:val="left"/>
      <w:pPr>
        <w:tabs>
          <w:tab w:val="num" w:pos="2880"/>
        </w:tabs>
        <w:ind w:left="2880" w:hanging="360"/>
      </w:pPr>
      <w:rPr>
        <w:rFonts w:ascii="Arial" w:hAnsi="Arial" w:hint="default"/>
      </w:rPr>
    </w:lvl>
    <w:lvl w:ilvl="4" w:tplc="C1383908" w:tentative="1">
      <w:start w:val="1"/>
      <w:numFmt w:val="bullet"/>
      <w:lvlText w:val="•"/>
      <w:lvlJc w:val="left"/>
      <w:pPr>
        <w:tabs>
          <w:tab w:val="num" w:pos="3600"/>
        </w:tabs>
        <w:ind w:left="3600" w:hanging="360"/>
      </w:pPr>
      <w:rPr>
        <w:rFonts w:ascii="Arial" w:hAnsi="Arial" w:hint="default"/>
      </w:rPr>
    </w:lvl>
    <w:lvl w:ilvl="5" w:tplc="677EEC62" w:tentative="1">
      <w:start w:val="1"/>
      <w:numFmt w:val="bullet"/>
      <w:lvlText w:val="•"/>
      <w:lvlJc w:val="left"/>
      <w:pPr>
        <w:tabs>
          <w:tab w:val="num" w:pos="4320"/>
        </w:tabs>
        <w:ind w:left="4320" w:hanging="360"/>
      </w:pPr>
      <w:rPr>
        <w:rFonts w:ascii="Arial" w:hAnsi="Arial" w:hint="default"/>
      </w:rPr>
    </w:lvl>
    <w:lvl w:ilvl="6" w:tplc="2078F3C8" w:tentative="1">
      <w:start w:val="1"/>
      <w:numFmt w:val="bullet"/>
      <w:lvlText w:val="•"/>
      <w:lvlJc w:val="left"/>
      <w:pPr>
        <w:tabs>
          <w:tab w:val="num" w:pos="5040"/>
        </w:tabs>
        <w:ind w:left="5040" w:hanging="360"/>
      </w:pPr>
      <w:rPr>
        <w:rFonts w:ascii="Arial" w:hAnsi="Arial" w:hint="default"/>
      </w:rPr>
    </w:lvl>
    <w:lvl w:ilvl="7" w:tplc="F9C8FA14" w:tentative="1">
      <w:start w:val="1"/>
      <w:numFmt w:val="bullet"/>
      <w:lvlText w:val="•"/>
      <w:lvlJc w:val="left"/>
      <w:pPr>
        <w:tabs>
          <w:tab w:val="num" w:pos="5760"/>
        </w:tabs>
        <w:ind w:left="5760" w:hanging="360"/>
      </w:pPr>
      <w:rPr>
        <w:rFonts w:ascii="Arial" w:hAnsi="Arial" w:hint="default"/>
      </w:rPr>
    </w:lvl>
    <w:lvl w:ilvl="8" w:tplc="89EA3E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9843F0"/>
    <w:multiLevelType w:val="hybridMultilevel"/>
    <w:tmpl w:val="1B4C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76D18"/>
    <w:multiLevelType w:val="hybridMultilevel"/>
    <w:tmpl w:val="0B7A89A4"/>
    <w:lvl w:ilvl="0" w:tplc="2E0A9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D5C7BA1"/>
    <w:multiLevelType w:val="hybridMultilevel"/>
    <w:tmpl w:val="30EC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402EA"/>
    <w:multiLevelType w:val="hybridMultilevel"/>
    <w:tmpl w:val="FA588CCC"/>
    <w:lvl w:ilvl="0" w:tplc="F1061022">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B3DD9"/>
    <w:multiLevelType w:val="hybridMultilevel"/>
    <w:tmpl w:val="DCF08FB2"/>
    <w:lvl w:ilvl="0" w:tplc="4C76CE4A">
      <w:start w:val="1"/>
      <w:numFmt w:val="decimal"/>
      <w:lvlText w:val="%1."/>
      <w:lvlJc w:val="left"/>
      <w:pPr>
        <w:tabs>
          <w:tab w:val="num" w:pos="720"/>
        </w:tabs>
        <w:ind w:left="720" w:hanging="360"/>
      </w:pPr>
    </w:lvl>
    <w:lvl w:ilvl="1" w:tplc="9BEE834A" w:tentative="1">
      <w:start w:val="1"/>
      <w:numFmt w:val="decimal"/>
      <w:lvlText w:val="%2."/>
      <w:lvlJc w:val="left"/>
      <w:pPr>
        <w:tabs>
          <w:tab w:val="num" w:pos="1440"/>
        </w:tabs>
        <w:ind w:left="1440" w:hanging="360"/>
      </w:pPr>
    </w:lvl>
    <w:lvl w:ilvl="2" w:tplc="380EC268" w:tentative="1">
      <w:start w:val="1"/>
      <w:numFmt w:val="decimal"/>
      <w:lvlText w:val="%3."/>
      <w:lvlJc w:val="left"/>
      <w:pPr>
        <w:tabs>
          <w:tab w:val="num" w:pos="2160"/>
        </w:tabs>
        <w:ind w:left="2160" w:hanging="360"/>
      </w:pPr>
    </w:lvl>
    <w:lvl w:ilvl="3" w:tplc="8466A9EA" w:tentative="1">
      <w:start w:val="1"/>
      <w:numFmt w:val="decimal"/>
      <w:lvlText w:val="%4."/>
      <w:lvlJc w:val="left"/>
      <w:pPr>
        <w:tabs>
          <w:tab w:val="num" w:pos="2880"/>
        </w:tabs>
        <w:ind w:left="2880" w:hanging="360"/>
      </w:pPr>
    </w:lvl>
    <w:lvl w:ilvl="4" w:tplc="F6407D58" w:tentative="1">
      <w:start w:val="1"/>
      <w:numFmt w:val="decimal"/>
      <w:lvlText w:val="%5."/>
      <w:lvlJc w:val="left"/>
      <w:pPr>
        <w:tabs>
          <w:tab w:val="num" w:pos="3600"/>
        </w:tabs>
        <w:ind w:left="3600" w:hanging="360"/>
      </w:pPr>
    </w:lvl>
    <w:lvl w:ilvl="5" w:tplc="0E32DD34" w:tentative="1">
      <w:start w:val="1"/>
      <w:numFmt w:val="decimal"/>
      <w:lvlText w:val="%6."/>
      <w:lvlJc w:val="left"/>
      <w:pPr>
        <w:tabs>
          <w:tab w:val="num" w:pos="4320"/>
        </w:tabs>
        <w:ind w:left="4320" w:hanging="360"/>
      </w:pPr>
    </w:lvl>
    <w:lvl w:ilvl="6" w:tplc="C8283006" w:tentative="1">
      <w:start w:val="1"/>
      <w:numFmt w:val="decimal"/>
      <w:lvlText w:val="%7."/>
      <w:lvlJc w:val="left"/>
      <w:pPr>
        <w:tabs>
          <w:tab w:val="num" w:pos="5040"/>
        </w:tabs>
        <w:ind w:left="5040" w:hanging="360"/>
      </w:pPr>
    </w:lvl>
    <w:lvl w:ilvl="7" w:tplc="D076EC42" w:tentative="1">
      <w:start w:val="1"/>
      <w:numFmt w:val="decimal"/>
      <w:lvlText w:val="%8."/>
      <w:lvlJc w:val="left"/>
      <w:pPr>
        <w:tabs>
          <w:tab w:val="num" w:pos="5760"/>
        </w:tabs>
        <w:ind w:left="5760" w:hanging="360"/>
      </w:pPr>
    </w:lvl>
    <w:lvl w:ilvl="8" w:tplc="4C76DF1C" w:tentative="1">
      <w:start w:val="1"/>
      <w:numFmt w:val="decimal"/>
      <w:lvlText w:val="%9."/>
      <w:lvlJc w:val="left"/>
      <w:pPr>
        <w:tabs>
          <w:tab w:val="num" w:pos="6480"/>
        </w:tabs>
        <w:ind w:left="6480" w:hanging="360"/>
      </w:pPr>
    </w:lvl>
  </w:abstractNum>
  <w:abstractNum w:abstractNumId="26" w15:restartNumberingAfterBreak="0">
    <w:nsid w:val="560B3E88"/>
    <w:multiLevelType w:val="hybridMultilevel"/>
    <w:tmpl w:val="E52A2CDA"/>
    <w:lvl w:ilvl="0" w:tplc="2C12F4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DD178E"/>
    <w:multiLevelType w:val="hybridMultilevel"/>
    <w:tmpl w:val="AC26B056"/>
    <w:lvl w:ilvl="0" w:tplc="77F2120A">
      <w:start w:val="1"/>
      <w:numFmt w:val="bullet"/>
      <w:lvlText w:val="•"/>
      <w:lvlJc w:val="left"/>
      <w:pPr>
        <w:tabs>
          <w:tab w:val="num" w:pos="720"/>
        </w:tabs>
        <w:ind w:left="720" w:hanging="360"/>
      </w:pPr>
      <w:rPr>
        <w:rFonts w:ascii="Arial" w:hAnsi="Arial" w:hint="default"/>
      </w:rPr>
    </w:lvl>
    <w:lvl w:ilvl="1" w:tplc="77B2781C" w:tentative="1">
      <w:start w:val="1"/>
      <w:numFmt w:val="bullet"/>
      <w:lvlText w:val="•"/>
      <w:lvlJc w:val="left"/>
      <w:pPr>
        <w:tabs>
          <w:tab w:val="num" w:pos="1440"/>
        </w:tabs>
        <w:ind w:left="1440" w:hanging="360"/>
      </w:pPr>
      <w:rPr>
        <w:rFonts w:ascii="Arial" w:hAnsi="Arial" w:hint="default"/>
      </w:rPr>
    </w:lvl>
    <w:lvl w:ilvl="2" w:tplc="58926C7A" w:tentative="1">
      <w:start w:val="1"/>
      <w:numFmt w:val="bullet"/>
      <w:lvlText w:val="•"/>
      <w:lvlJc w:val="left"/>
      <w:pPr>
        <w:tabs>
          <w:tab w:val="num" w:pos="2160"/>
        </w:tabs>
        <w:ind w:left="2160" w:hanging="360"/>
      </w:pPr>
      <w:rPr>
        <w:rFonts w:ascii="Arial" w:hAnsi="Arial" w:hint="default"/>
      </w:rPr>
    </w:lvl>
    <w:lvl w:ilvl="3" w:tplc="027800E0" w:tentative="1">
      <w:start w:val="1"/>
      <w:numFmt w:val="bullet"/>
      <w:lvlText w:val="•"/>
      <w:lvlJc w:val="left"/>
      <w:pPr>
        <w:tabs>
          <w:tab w:val="num" w:pos="2880"/>
        </w:tabs>
        <w:ind w:left="2880" w:hanging="360"/>
      </w:pPr>
      <w:rPr>
        <w:rFonts w:ascii="Arial" w:hAnsi="Arial" w:hint="default"/>
      </w:rPr>
    </w:lvl>
    <w:lvl w:ilvl="4" w:tplc="E4D2E488" w:tentative="1">
      <w:start w:val="1"/>
      <w:numFmt w:val="bullet"/>
      <w:lvlText w:val="•"/>
      <w:lvlJc w:val="left"/>
      <w:pPr>
        <w:tabs>
          <w:tab w:val="num" w:pos="3600"/>
        </w:tabs>
        <w:ind w:left="3600" w:hanging="360"/>
      </w:pPr>
      <w:rPr>
        <w:rFonts w:ascii="Arial" w:hAnsi="Arial" w:hint="default"/>
      </w:rPr>
    </w:lvl>
    <w:lvl w:ilvl="5" w:tplc="F0BA9CCA" w:tentative="1">
      <w:start w:val="1"/>
      <w:numFmt w:val="bullet"/>
      <w:lvlText w:val="•"/>
      <w:lvlJc w:val="left"/>
      <w:pPr>
        <w:tabs>
          <w:tab w:val="num" w:pos="4320"/>
        </w:tabs>
        <w:ind w:left="4320" w:hanging="360"/>
      </w:pPr>
      <w:rPr>
        <w:rFonts w:ascii="Arial" w:hAnsi="Arial" w:hint="default"/>
      </w:rPr>
    </w:lvl>
    <w:lvl w:ilvl="6" w:tplc="5F9435B0" w:tentative="1">
      <w:start w:val="1"/>
      <w:numFmt w:val="bullet"/>
      <w:lvlText w:val="•"/>
      <w:lvlJc w:val="left"/>
      <w:pPr>
        <w:tabs>
          <w:tab w:val="num" w:pos="5040"/>
        </w:tabs>
        <w:ind w:left="5040" w:hanging="360"/>
      </w:pPr>
      <w:rPr>
        <w:rFonts w:ascii="Arial" w:hAnsi="Arial" w:hint="default"/>
      </w:rPr>
    </w:lvl>
    <w:lvl w:ilvl="7" w:tplc="1F684BBA" w:tentative="1">
      <w:start w:val="1"/>
      <w:numFmt w:val="bullet"/>
      <w:lvlText w:val="•"/>
      <w:lvlJc w:val="left"/>
      <w:pPr>
        <w:tabs>
          <w:tab w:val="num" w:pos="5760"/>
        </w:tabs>
        <w:ind w:left="5760" w:hanging="360"/>
      </w:pPr>
      <w:rPr>
        <w:rFonts w:ascii="Arial" w:hAnsi="Arial" w:hint="default"/>
      </w:rPr>
    </w:lvl>
    <w:lvl w:ilvl="8" w:tplc="95D6C6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A7735E"/>
    <w:multiLevelType w:val="hybridMultilevel"/>
    <w:tmpl w:val="84E842A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45397E"/>
    <w:multiLevelType w:val="hybridMultilevel"/>
    <w:tmpl w:val="E362DD76"/>
    <w:lvl w:ilvl="0" w:tplc="ECC49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7C6441"/>
    <w:multiLevelType w:val="hybridMultilevel"/>
    <w:tmpl w:val="C0865FD6"/>
    <w:lvl w:ilvl="0" w:tplc="FCE205F0">
      <w:start w:val="1"/>
      <w:numFmt w:val="decimal"/>
      <w:lvlText w:val="%1."/>
      <w:lvlJc w:val="left"/>
      <w:pPr>
        <w:tabs>
          <w:tab w:val="num" w:pos="720"/>
        </w:tabs>
        <w:ind w:left="720" w:hanging="360"/>
      </w:pPr>
    </w:lvl>
    <w:lvl w:ilvl="1" w:tplc="33EEB3EC" w:tentative="1">
      <w:start w:val="1"/>
      <w:numFmt w:val="decimal"/>
      <w:lvlText w:val="%2."/>
      <w:lvlJc w:val="left"/>
      <w:pPr>
        <w:tabs>
          <w:tab w:val="num" w:pos="1440"/>
        </w:tabs>
        <w:ind w:left="1440" w:hanging="360"/>
      </w:pPr>
    </w:lvl>
    <w:lvl w:ilvl="2" w:tplc="F7C01F22" w:tentative="1">
      <w:start w:val="1"/>
      <w:numFmt w:val="decimal"/>
      <w:lvlText w:val="%3."/>
      <w:lvlJc w:val="left"/>
      <w:pPr>
        <w:tabs>
          <w:tab w:val="num" w:pos="2160"/>
        </w:tabs>
        <w:ind w:left="2160" w:hanging="360"/>
      </w:pPr>
    </w:lvl>
    <w:lvl w:ilvl="3" w:tplc="AE94DCCA" w:tentative="1">
      <w:start w:val="1"/>
      <w:numFmt w:val="decimal"/>
      <w:lvlText w:val="%4."/>
      <w:lvlJc w:val="left"/>
      <w:pPr>
        <w:tabs>
          <w:tab w:val="num" w:pos="2880"/>
        </w:tabs>
        <w:ind w:left="2880" w:hanging="360"/>
      </w:pPr>
    </w:lvl>
    <w:lvl w:ilvl="4" w:tplc="E1FAE526" w:tentative="1">
      <w:start w:val="1"/>
      <w:numFmt w:val="decimal"/>
      <w:lvlText w:val="%5."/>
      <w:lvlJc w:val="left"/>
      <w:pPr>
        <w:tabs>
          <w:tab w:val="num" w:pos="3600"/>
        </w:tabs>
        <w:ind w:left="3600" w:hanging="360"/>
      </w:pPr>
    </w:lvl>
    <w:lvl w:ilvl="5" w:tplc="9C20EA1C" w:tentative="1">
      <w:start w:val="1"/>
      <w:numFmt w:val="decimal"/>
      <w:lvlText w:val="%6."/>
      <w:lvlJc w:val="left"/>
      <w:pPr>
        <w:tabs>
          <w:tab w:val="num" w:pos="4320"/>
        </w:tabs>
        <w:ind w:left="4320" w:hanging="360"/>
      </w:pPr>
    </w:lvl>
    <w:lvl w:ilvl="6" w:tplc="C55C0AF6" w:tentative="1">
      <w:start w:val="1"/>
      <w:numFmt w:val="decimal"/>
      <w:lvlText w:val="%7."/>
      <w:lvlJc w:val="left"/>
      <w:pPr>
        <w:tabs>
          <w:tab w:val="num" w:pos="5040"/>
        </w:tabs>
        <w:ind w:left="5040" w:hanging="360"/>
      </w:pPr>
    </w:lvl>
    <w:lvl w:ilvl="7" w:tplc="D0A26940" w:tentative="1">
      <w:start w:val="1"/>
      <w:numFmt w:val="decimal"/>
      <w:lvlText w:val="%8."/>
      <w:lvlJc w:val="left"/>
      <w:pPr>
        <w:tabs>
          <w:tab w:val="num" w:pos="5760"/>
        </w:tabs>
        <w:ind w:left="5760" w:hanging="360"/>
      </w:pPr>
    </w:lvl>
    <w:lvl w:ilvl="8" w:tplc="358A6D8E" w:tentative="1">
      <w:start w:val="1"/>
      <w:numFmt w:val="decimal"/>
      <w:lvlText w:val="%9."/>
      <w:lvlJc w:val="left"/>
      <w:pPr>
        <w:tabs>
          <w:tab w:val="num" w:pos="6480"/>
        </w:tabs>
        <w:ind w:left="6480" w:hanging="360"/>
      </w:pPr>
    </w:lvl>
  </w:abstractNum>
  <w:abstractNum w:abstractNumId="31" w15:restartNumberingAfterBreak="0">
    <w:nsid w:val="66C6133C"/>
    <w:multiLevelType w:val="hybridMultilevel"/>
    <w:tmpl w:val="2ABE01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8E560D3"/>
    <w:multiLevelType w:val="hybridMultilevel"/>
    <w:tmpl w:val="B128C4B6"/>
    <w:lvl w:ilvl="0" w:tplc="2202F27A">
      <w:start w:val="1"/>
      <w:numFmt w:val="decimal"/>
      <w:lvlText w:val="%1."/>
      <w:lvlJc w:val="left"/>
      <w:pPr>
        <w:tabs>
          <w:tab w:val="num" w:pos="720"/>
        </w:tabs>
        <w:ind w:left="720" w:hanging="360"/>
      </w:pPr>
    </w:lvl>
    <w:lvl w:ilvl="1" w:tplc="EEFA811E" w:tentative="1">
      <w:start w:val="1"/>
      <w:numFmt w:val="decimal"/>
      <w:lvlText w:val="%2."/>
      <w:lvlJc w:val="left"/>
      <w:pPr>
        <w:tabs>
          <w:tab w:val="num" w:pos="1440"/>
        </w:tabs>
        <w:ind w:left="1440" w:hanging="360"/>
      </w:pPr>
    </w:lvl>
    <w:lvl w:ilvl="2" w:tplc="EC46CFF2" w:tentative="1">
      <w:start w:val="1"/>
      <w:numFmt w:val="decimal"/>
      <w:lvlText w:val="%3."/>
      <w:lvlJc w:val="left"/>
      <w:pPr>
        <w:tabs>
          <w:tab w:val="num" w:pos="2160"/>
        </w:tabs>
        <w:ind w:left="2160" w:hanging="360"/>
      </w:pPr>
    </w:lvl>
    <w:lvl w:ilvl="3" w:tplc="FEF22A62" w:tentative="1">
      <w:start w:val="1"/>
      <w:numFmt w:val="decimal"/>
      <w:lvlText w:val="%4."/>
      <w:lvlJc w:val="left"/>
      <w:pPr>
        <w:tabs>
          <w:tab w:val="num" w:pos="2880"/>
        </w:tabs>
        <w:ind w:left="2880" w:hanging="360"/>
      </w:pPr>
    </w:lvl>
    <w:lvl w:ilvl="4" w:tplc="71207AE2" w:tentative="1">
      <w:start w:val="1"/>
      <w:numFmt w:val="decimal"/>
      <w:lvlText w:val="%5."/>
      <w:lvlJc w:val="left"/>
      <w:pPr>
        <w:tabs>
          <w:tab w:val="num" w:pos="3600"/>
        </w:tabs>
        <w:ind w:left="3600" w:hanging="360"/>
      </w:pPr>
    </w:lvl>
    <w:lvl w:ilvl="5" w:tplc="C812F8BE" w:tentative="1">
      <w:start w:val="1"/>
      <w:numFmt w:val="decimal"/>
      <w:lvlText w:val="%6."/>
      <w:lvlJc w:val="left"/>
      <w:pPr>
        <w:tabs>
          <w:tab w:val="num" w:pos="4320"/>
        </w:tabs>
        <w:ind w:left="4320" w:hanging="360"/>
      </w:pPr>
    </w:lvl>
    <w:lvl w:ilvl="6" w:tplc="387C4D5A" w:tentative="1">
      <w:start w:val="1"/>
      <w:numFmt w:val="decimal"/>
      <w:lvlText w:val="%7."/>
      <w:lvlJc w:val="left"/>
      <w:pPr>
        <w:tabs>
          <w:tab w:val="num" w:pos="5040"/>
        </w:tabs>
        <w:ind w:left="5040" w:hanging="360"/>
      </w:pPr>
    </w:lvl>
    <w:lvl w:ilvl="7" w:tplc="F656CC70" w:tentative="1">
      <w:start w:val="1"/>
      <w:numFmt w:val="decimal"/>
      <w:lvlText w:val="%8."/>
      <w:lvlJc w:val="left"/>
      <w:pPr>
        <w:tabs>
          <w:tab w:val="num" w:pos="5760"/>
        </w:tabs>
        <w:ind w:left="5760" w:hanging="360"/>
      </w:pPr>
    </w:lvl>
    <w:lvl w:ilvl="8" w:tplc="95B4A196" w:tentative="1">
      <w:start w:val="1"/>
      <w:numFmt w:val="decimal"/>
      <w:lvlText w:val="%9."/>
      <w:lvlJc w:val="left"/>
      <w:pPr>
        <w:tabs>
          <w:tab w:val="num" w:pos="6480"/>
        </w:tabs>
        <w:ind w:left="6480" w:hanging="360"/>
      </w:pPr>
    </w:lvl>
  </w:abstractNum>
  <w:abstractNum w:abstractNumId="33" w15:restartNumberingAfterBreak="0">
    <w:nsid w:val="68FB30BB"/>
    <w:multiLevelType w:val="hybridMultilevel"/>
    <w:tmpl w:val="21063488"/>
    <w:lvl w:ilvl="0" w:tplc="A934C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227963"/>
    <w:multiLevelType w:val="hybridMultilevel"/>
    <w:tmpl w:val="2B026B04"/>
    <w:lvl w:ilvl="0" w:tplc="175A2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D049B1"/>
    <w:multiLevelType w:val="hybridMultilevel"/>
    <w:tmpl w:val="8FCA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F1690"/>
    <w:multiLevelType w:val="hybridMultilevel"/>
    <w:tmpl w:val="8ACC5F90"/>
    <w:lvl w:ilvl="0" w:tplc="7A6AA2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655683D"/>
    <w:multiLevelType w:val="hybridMultilevel"/>
    <w:tmpl w:val="8FCE6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C094619"/>
    <w:multiLevelType w:val="hybridMultilevel"/>
    <w:tmpl w:val="ED72B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F2CEB"/>
    <w:multiLevelType w:val="hybridMultilevel"/>
    <w:tmpl w:val="33D4C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36"/>
  </w:num>
  <w:num w:numId="9">
    <w:abstractNumId w:val="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7"/>
  </w:num>
  <w:num w:numId="13">
    <w:abstractNumId w:val="18"/>
  </w:num>
  <w:num w:numId="14">
    <w:abstractNumId w:val="34"/>
  </w:num>
  <w:num w:numId="15">
    <w:abstractNumId w:val="29"/>
  </w:num>
  <w:num w:numId="16">
    <w:abstractNumId w:val="33"/>
  </w:num>
  <w:num w:numId="17">
    <w:abstractNumId w:val="19"/>
  </w:num>
  <w:num w:numId="18">
    <w:abstractNumId w:val="12"/>
  </w:num>
  <w:num w:numId="19">
    <w:abstractNumId w:val="3"/>
  </w:num>
  <w:num w:numId="20">
    <w:abstractNumId w:val="4"/>
  </w:num>
  <w:num w:numId="21">
    <w:abstractNumId w:val="11"/>
  </w:num>
  <w:num w:numId="22">
    <w:abstractNumId w:val="14"/>
  </w:num>
  <w:num w:numId="23">
    <w:abstractNumId w:val="20"/>
  </w:num>
  <w:num w:numId="24">
    <w:abstractNumId w:val="21"/>
  </w:num>
  <w:num w:numId="25">
    <w:abstractNumId w:val="10"/>
  </w:num>
  <w:num w:numId="26">
    <w:abstractNumId w:val="31"/>
  </w:num>
  <w:num w:numId="27">
    <w:abstractNumId w:val="23"/>
  </w:num>
  <w:num w:numId="28">
    <w:abstractNumId w:val="2"/>
  </w:num>
  <w:num w:numId="29">
    <w:abstractNumId w:val="24"/>
  </w:num>
  <w:num w:numId="30">
    <w:abstractNumId w:val="1"/>
  </w:num>
  <w:num w:numId="31">
    <w:abstractNumId w:val="26"/>
  </w:num>
  <w:num w:numId="32">
    <w:abstractNumId w:val="5"/>
  </w:num>
  <w:num w:numId="33">
    <w:abstractNumId w:val="22"/>
  </w:num>
  <w:num w:numId="34">
    <w:abstractNumId w:val="13"/>
  </w:num>
  <w:num w:numId="35">
    <w:abstractNumId w:val="7"/>
  </w:num>
  <w:num w:numId="36">
    <w:abstractNumId w:val="28"/>
  </w:num>
  <w:num w:numId="37">
    <w:abstractNumId w:val="9"/>
  </w:num>
  <w:num w:numId="38">
    <w:abstractNumId w:val="16"/>
  </w:num>
  <w:num w:numId="39">
    <w:abstractNumId w:val="39"/>
  </w:num>
  <w:num w:numId="40">
    <w:abstractNumId w:val="6"/>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0"/>
    <w:rsid w:val="000028EA"/>
    <w:rsid w:val="00002E87"/>
    <w:rsid w:val="00013C15"/>
    <w:rsid w:val="00030B4D"/>
    <w:rsid w:val="00045227"/>
    <w:rsid w:val="00045AA5"/>
    <w:rsid w:val="00055BED"/>
    <w:rsid w:val="0006105E"/>
    <w:rsid w:val="00062D2C"/>
    <w:rsid w:val="00090689"/>
    <w:rsid w:val="00097F3D"/>
    <w:rsid w:val="000A475D"/>
    <w:rsid w:val="000A5732"/>
    <w:rsid w:val="000A76DF"/>
    <w:rsid w:val="000B1D89"/>
    <w:rsid w:val="000B5E7C"/>
    <w:rsid w:val="000C1D52"/>
    <w:rsid w:val="000C29E9"/>
    <w:rsid w:val="000C3309"/>
    <w:rsid w:val="000C7A98"/>
    <w:rsid w:val="000D71BE"/>
    <w:rsid w:val="000D7791"/>
    <w:rsid w:val="000E4855"/>
    <w:rsid w:val="000E54AA"/>
    <w:rsid w:val="000F048E"/>
    <w:rsid w:val="000F0B8F"/>
    <w:rsid w:val="000F58F4"/>
    <w:rsid w:val="000F761D"/>
    <w:rsid w:val="0010254F"/>
    <w:rsid w:val="00103787"/>
    <w:rsid w:val="001133CB"/>
    <w:rsid w:val="00115AA2"/>
    <w:rsid w:val="0011728F"/>
    <w:rsid w:val="001259B5"/>
    <w:rsid w:val="00125C26"/>
    <w:rsid w:val="001322B1"/>
    <w:rsid w:val="00132BF4"/>
    <w:rsid w:val="00141108"/>
    <w:rsid w:val="00141B3D"/>
    <w:rsid w:val="00143665"/>
    <w:rsid w:val="00156D78"/>
    <w:rsid w:val="00180383"/>
    <w:rsid w:val="00180E08"/>
    <w:rsid w:val="001837F2"/>
    <w:rsid w:val="00192860"/>
    <w:rsid w:val="001A4530"/>
    <w:rsid w:val="001A64A7"/>
    <w:rsid w:val="001A6BDE"/>
    <w:rsid w:val="001B11DA"/>
    <w:rsid w:val="001B1B16"/>
    <w:rsid w:val="001B2823"/>
    <w:rsid w:val="001B60E5"/>
    <w:rsid w:val="001C6961"/>
    <w:rsid w:val="001D1226"/>
    <w:rsid w:val="001D3D68"/>
    <w:rsid w:val="001D4C39"/>
    <w:rsid w:val="001E1CE4"/>
    <w:rsid w:val="001E4B83"/>
    <w:rsid w:val="00214DBC"/>
    <w:rsid w:val="00214F4B"/>
    <w:rsid w:val="00216443"/>
    <w:rsid w:val="00220512"/>
    <w:rsid w:val="002303B9"/>
    <w:rsid w:val="00230C9B"/>
    <w:rsid w:val="00232B84"/>
    <w:rsid w:val="00233062"/>
    <w:rsid w:val="0024027E"/>
    <w:rsid w:val="002428FE"/>
    <w:rsid w:val="00252574"/>
    <w:rsid w:val="00253CB9"/>
    <w:rsid w:val="00255E38"/>
    <w:rsid w:val="00263147"/>
    <w:rsid w:val="00271B48"/>
    <w:rsid w:val="00273D8F"/>
    <w:rsid w:val="00280B8A"/>
    <w:rsid w:val="00284C05"/>
    <w:rsid w:val="002877DE"/>
    <w:rsid w:val="002A03EB"/>
    <w:rsid w:val="002A42D0"/>
    <w:rsid w:val="002A5871"/>
    <w:rsid w:val="002A5E8D"/>
    <w:rsid w:val="002B0219"/>
    <w:rsid w:val="002B31FD"/>
    <w:rsid w:val="002C2A09"/>
    <w:rsid w:val="002D0858"/>
    <w:rsid w:val="002E0C95"/>
    <w:rsid w:val="002E632A"/>
    <w:rsid w:val="002F1EAC"/>
    <w:rsid w:val="002F34CA"/>
    <w:rsid w:val="00302AA0"/>
    <w:rsid w:val="00304C38"/>
    <w:rsid w:val="0032307B"/>
    <w:rsid w:val="00323668"/>
    <w:rsid w:val="00326F46"/>
    <w:rsid w:val="003526AC"/>
    <w:rsid w:val="003548AD"/>
    <w:rsid w:val="0035634B"/>
    <w:rsid w:val="0035664E"/>
    <w:rsid w:val="00374586"/>
    <w:rsid w:val="0037477D"/>
    <w:rsid w:val="00395E85"/>
    <w:rsid w:val="003A1D34"/>
    <w:rsid w:val="003A2B8B"/>
    <w:rsid w:val="003B4A0B"/>
    <w:rsid w:val="003B582F"/>
    <w:rsid w:val="003C5B68"/>
    <w:rsid w:val="003C74AE"/>
    <w:rsid w:val="003D36C8"/>
    <w:rsid w:val="003D45CD"/>
    <w:rsid w:val="003E4531"/>
    <w:rsid w:val="003E61E0"/>
    <w:rsid w:val="003E7E27"/>
    <w:rsid w:val="003F59CB"/>
    <w:rsid w:val="003F5A56"/>
    <w:rsid w:val="003F5F58"/>
    <w:rsid w:val="0040095B"/>
    <w:rsid w:val="00406FC1"/>
    <w:rsid w:val="00407172"/>
    <w:rsid w:val="004211CF"/>
    <w:rsid w:val="0042593E"/>
    <w:rsid w:val="00430B8B"/>
    <w:rsid w:val="00436410"/>
    <w:rsid w:val="00440568"/>
    <w:rsid w:val="00447D6D"/>
    <w:rsid w:val="00447DB0"/>
    <w:rsid w:val="00456BDC"/>
    <w:rsid w:val="00460200"/>
    <w:rsid w:val="00462E0F"/>
    <w:rsid w:val="00465E38"/>
    <w:rsid w:val="00470263"/>
    <w:rsid w:val="00473006"/>
    <w:rsid w:val="004759EF"/>
    <w:rsid w:val="004A140A"/>
    <w:rsid w:val="004A1616"/>
    <w:rsid w:val="004A2CEF"/>
    <w:rsid w:val="004B041E"/>
    <w:rsid w:val="004B18E9"/>
    <w:rsid w:val="004B44B7"/>
    <w:rsid w:val="004B4AF3"/>
    <w:rsid w:val="004B66F8"/>
    <w:rsid w:val="004C1957"/>
    <w:rsid w:val="004C596A"/>
    <w:rsid w:val="004E17E6"/>
    <w:rsid w:val="004E29D0"/>
    <w:rsid w:val="0050012F"/>
    <w:rsid w:val="00505820"/>
    <w:rsid w:val="00505E84"/>
    <w:rsid w:val="0051174E"/>
    <w:rsid w:val="005143AE"/>
    <w:rsid w:val="00514B15"/>
    <w:rsid w:val="00516C15"/>
    <w:rsid w:val="00520A59"/>
    <w:rsid w:val="0052540E"/>
    <w:rsid w:val="00531B05"/>
    <w:rsid w:val="00535526"/>
    <w:rsid w:val="005536C1"/>
    <w:rsid w:val="00561A47"/>
    <w:rsid w:val="00567631"/>
    <w:rsid w:val="0056778C"/>
    <w:rsid w:val="005755AD"/>
    <w:rsid w:val="00584E0A"/>
    <w:rsid w:val="00585BB7"/>
    <w:rsid w:val="005962B0"/>
    <w:rsid w:val="00596A70"/>
    <w:rsid w:val="005A2CEC"/>
    <w:rsid w:val="005A349E"/>
    <w:rsid w:val="005A509E"/>
    <w:rsid w:val="005B0092"/>
    <w:rsid w:val="005B29E9"/>
    <w:rsid w:val="005D1EA4"/>
    <w:rsid w:val="005F3492"/>
    <w:rsid w:val="005F3B72"/>
    <w:rsid w:val="005F3C4E"/>
    <w:rsid w:val="006111CD"/>
    <w:rsid w:val="006212CE"/>
    <w:rsid w:val="0064501A"/>
    <w:rsid w:val="00653436"/>
    <w:rsid w:val="006537DF"/>
    <w:rsid w:val="0065653E"/>
    <w:rsid w:val="006571BF"/>
    <w:rsid w:val="00657F85"/>
    <w:rsid w:val="006605D7"/>
    <w:rsid w:val="00690BAC"/>
    <w:rsid w:val="00697FAD"/>
    <w:rsid w:val="006C0CDE"/>
    <w:rsid w:val="006D0BD6"/>
    <w:rsid w:val="006D7EE4"/>
    <w:rsid w:val="006E237D"/>
    <w:rsid w:val="00705763"/>
    <w:rsid w:val="00717FA2"/>
    <w:rsid w:val="007217F9"/>
    <w:rsid w:val="007230E5"/>
    <w:rsid w:val="00724D21"/>
    <w:rsid w:val="0074577F"/>
    <w:rsid w:val="00760085"/>
    <w:rsid w:val="00763FF0"/>
    <w:rsid w:val="00782711"/>
    <w:rsid w:val="00785798"/>
    <w:rsid w:val="0078737C"/>
    <w:rsid w:val="0078739D"/>
    <w:rsid w:val="00790046"/>
    <w:rsid w:val="00791B1D"/>
    <w:rsid w:val="007A6CD7"/>
    <w:rsid w:val="007A7214"/>
    <w:rsid w:val="007B2AB5"/>
    <w:rsid w:val="007B410F"/>
    <w:rsid w:val="007B7919"/>
    <w:rsid w:val="007B7C71"/>
    <w:rsid w:val="007C05DA"/>
    <w:rsid w:val="007C0ECA"/>
    <w:rsid w:val="007C2043"/>
    <w:rsid w:val="007D4452"/>
    <w:rsid w:val="007D5B92"/>
    <w:rsid w:val="007D783B"/>
    <w:rsid w:val="007E0C4B"/>
    <w:rsid w:val="007E14F8"/>
    <w:rsid w:val="007E155A"/>
    <w:rsid w:val="007E18B4"/>
    <w:rsid w:val="007E2781"/>
    <w:rsid w:val="007E61CB"/>
    <w:rsid w:val="007E7457"/>
    <w:rsid w:val="007F0EAF"/>
    <w:rsid w:val="007F43DE"/>
    <w:rsid w:val="007F5F86"/>
    <w:rsid w:val="008010A3"/>
    <w:rsid w:val="00803EBC"/>
    <w:rsid w:val="0080760D"/>
    <w:rsid w:val="00812F3E"/>
    <w:rsid w:val="0081565C"/>
    <w:rsid w:val="008159A7"/>
    <w:rsid w:val="00821B4F"/>
    <w:rsid w:val="00827F54"/>
    <w:rsid w:val="00827F7E"/>
    <w:rsid w:val="00836847"/>
    <w:rsid w:val="00843FC1"/>
    <w:rsid w:val="00860891"/>
    <w:rsid w:val="008648F6"/>
    <w:rsid w:val="00866774"/>
    <w:rsid w:val="00873E61"/>
    <w:rsid w:val="00880692"/>
    <w:rsid w:val="008835E0"/>
    <w:rsid w:val="00883851"/>
    <w:rsid w:val="00885721"/>
    <w:rsid w:val="008876F5"/>
    <w:rsid w:val="00890F8E"/>
    <w:rsid w:val="0089306C"/>
    <w:rsid w:val="008961B2"/>
    <w:rsid w:val="008A00D2"/>
    <w:rsid w:val="008A1CC9"/>
    <w:rsid w:val="008A1DD5"/>
    <w:rsid w:val="008A32A8"/>
    <w:rsid w:val="008A3A99"/>
    <w:rsid w:val="008B0E17"/>
    <w:rsid w:val="008B2301"/>
    <w:rsid w:val="008B4052"/>
    <w:rsid w:val="008B5811"/>
    <w:rsid w:val="008C20B7"/>
    <w:rsid w:val="008C2515"/>
    <w:rsid w:val="008C4A8A"/>
    <w:rsid w:val="008C5133"/>
    <w:rsid w:val="008C5EB1"/>
    <w:rsid w:val="008C698F"/>
    <w:rsid w:val="008D0049"/>
    <w:rsid w:val="008D3E03"/>
    <w:rsid w:val="008D4727"/>
    <w:rsid w:val="008E15CD"/>
    <w:rsid w:val="008F0011"/>
    <w:rsid w:val="008F1DC7"/>
    <w:rsid w:val="008F31A4"/>
    <w:rsid w:val="009051AD"/>
    <w:rsid w:val="00913A93"/>
    <w:rsid w:val="0092086B"/>
    <w:rsid w:val="00926662"/>
    <w:rsid w:val="00934019"/>
    <w:rsid w:val="00940350"/>
    <w:rsid w:val="009454B1"/>
    <w:rsid w:val="0095183C"/>
    <w:rsid w:val="009520D9"/>
    <w:rsid w:val="009606C9"/>
    <w:rsid w:val="00971AFC"/>
    <w:rsid w:val="009727A9"/>
    <w:rsid w:val="00973F4C"/>
    <w:rsid w:val="00975B84"/>
    <w:rsid w:val="00976395"/>
    <w:rsid w:val="009765C1"/>
    <w:rsid w:val="00990C1A"/>
    <w:rsid w:val="00992F15"/>
    <w:rsid w:val="00997465"/>
    <w:rsid w:val="009A4829"/>
    <w:rsid w:val="009A7632"/>
    <w:rsid w:val="009B28C7"/>
    <w:rsid w:val="009B3769"/>
    <w:rsid w:val="009B6398"/>
    <w:rsid w:val="009C195A"/>
    <w:rsid w:val="009D1116"/>
    <w:rsid w:val="009E2176"/>
    <w:rsid w:val="009E28C8"/>
    <w:rsid w:val="009E51AF"/>
    <w:rsid w:val="009E597B"/>
    <w:rsid w:val="009F056E"/>
    <w:rsid w:val="009F12C7"/>
    <w:rsid w:val="009F27C9"/>
    <w:rsid w:val="00A07646"/>
    <w:rsid w:val="00A202AD"/>
    <w:rsid w:val="00A23E50"/>
    <w:rsid w:val="00A301BA"/>
    <w:rsid w:val="00A452C0"/>
    <w:rsid w:val="00A46733"/>
    <w:rsid w:val="00A63B65"/>
    <w:rsid w:val="00A915AB"/>
    <w:rsid w:val="00A965A4"/>
    <w:rsid w:val="00AA1891"/>
    <w:rsid w:val="00AA3170"/>
    <w:rsid w:val="00AB0D73"/>
    <w:rsid w:val="00AB5CE2"/>
    <w:rsid w:val="00AB5FA0"/>
    <w:rsid w:val="00AC135D"/>
    <w:rsid w:val="00AC6561"/>
    <w:rsid w:val="00AD0C98"/>
    <w:rsid w:val="00AD30DB"/>
    <w:rsid w:val="00AD5963"/>
    <w:rsid w:val="00AE0509"/>
    <w:rsid w:val="00AE23DC"/>
    <w:rsid w:val="00AE4178"/>
    <w:rsid w:val="00AE6003"/>
    <w:rsid w:val="00AE7598"/>
    <w:rsid w:val="00AE7698"/>
    <w:rsid w:val="00AF1429"/>
    <w:rsid w:val="00B054C9"/>
    <w:rsid w:val="00B06935"/>
    <w:rsid w:val="00B10B14"/>
    <w:rsid w:val="00B1453E"/>
    <w:rsid w:val="00B14AF4"/>
    <w:rsid w:val="00B22385"/>
    <w:rsid w:val="00B24C42"/>
    <w:rsid w:val="00B24E56"/>
    <w:rsid w:val="00B26F1C"/>
    <w:rsid w:val="00B4292D"/>
    <w:rsid w:val="00B46841"/>
    <w:rsid w:val="00B47E47"/>
    <w:rsid w:val="00B51593"/>
    <w:rsid w:val="00B60574"/>
    <w:rsid w:val="00B8160F"/>
    <w:rsid w:val="00B81ACC"/>
    <w:rsid w:val="00B82B95"/>
    <w:rsid w:val="00B9644C"/>
    <w:rsid w:val="00BB1716"/>
    <w:rsid w:val="00BB5225"/>
    <w:rsid w:val="00BC1348"/>
    <w:rsid w:val="00BC5D0B"/>
    <w:rsid w:val="00BE371D"/>
    <w:rsid w:val="00BE4AF3"/>
    <w:rsid w:val="00BF672B"/>
    <w:rsid w:val="00C07747"/>
    <w:rsid w:val="00C109C2"/>
    <w:rsid w:val="00C2415B"/>
    <w:rsid w:val="00C24F06"/>
    <w:rsid w:val="00C31617"/>
    <w:rsid w:val="00C32CD6"/>
    <w:rsid w:val="00C44D14"/>
    <w:rsid w:val="00C465CA"/>
    <w:rsid w:val="00C501ED"/>
    <w:rsid w:val="00C5196C"/>
    <w:rsid w:val="00C54ED8"/>
    <w:rsid w:val="00C57910"/>
    <w:rsid w:val="00C6243D"/>
    <w:rsid w:val="00C67E24"/>
    <w:rsid w:val="00C713EC"/>
    <w:rsid w:val="00C82EEF"/>
    <w:rsid w:val="00C90D02"/>
    <w:rsid w:val="00CA349E"/>
    <w:rsid w:val="00CA7A63"/>
    <w:rsid w:val="00CB17C6"/>
    <w:rsid w:val="00CB2ACC"/>
    <w:rsid w:val="00CB68F5"/>
    <w:rsid w:val="00CB789D"/>
    <w:rsid w:val="00CC521A"/>
    <w:rsid w:val="00CC7B8E"/>
    <w:rsid w:val="00CD3F6F"/>
    <w:rsid w:val="00CF0187"/>
    <w:rsid w:val="00CF4D98"/>
    <w:rsid w:val="00CF6EE1"/>
    <w:rsid w:val="00D00558"/>
    <w:rsid w:val="00D01E87"/>
    <w:rsid w:val="00D06444"/>
    <w:rsid w:val="00D15BB0"/>
    <w:rsid w:val="00D35359"/>
    <w:rsid w:val="00D40BE2"/>
    <w:rsid w:val="00D51F3A"/>
    <w:rsid w:val="00D70D0F"/>
    <w:rsid w:val="00D834CF"/>
    <w:rsid w:val="00D85F5C"/>
    <w:rsid w:val="00D931D5"/>
    <w:rsid w:val="00DA3D96"/>
    <w:rsid w:val="00DA5697"/>
    <w:rsid w:val="00DA65A1"/>
    <w:rsid w:val="00DB2303"/>
    <w:rsid w:val="00DB2FEE"/>
    <w:rsid w:val="00DC01A0"/>
    <w:rsid w:val="00DC061A"/>
    <w:rsid w:val="00DD0D06"/>
    <w:rsid w:val="00DD20A9"/>
    <w:rsid w:val="00DD29EF"/>
    <w:rsid w:val="00DE246A"/>
    <w:rsid w:val="00DF386D"/>
    <w:rsid w:val="00DF41EE"/>
    <w:rsid w:val="00DF6578"/>
    <w:rsid w:val="00E05EEA"/>
    <w:rsid w:val="00E062FB"/>
    <w:rsid w:val="00E1160A"/>
    <w:rsid w:val="00E14FB2"/>
    <w:rsid w:val="00E21852"/>
    <w:rsid w:val="00E22BB3"/>
    <w:rsid w:val="00E35BD2"/>
    <w:rsid w:val="00E41027"/>
    <w:rsid w:val="00E453D0"/>
    <w:rsid w:val="00E51327"/>
    <w:rsid w:val="00E51C09"/>
    <w:rsid w:val="00E55642"/>
    <w:rsid w:val="00E558F4"/>
    <w:rsid w:val="00E753F8"/>
    <w:rsid w:val="00E85AA7"/>
    <w:rsid w:val="00E9158D"/>
    <w:rsid w:val="00E971F1"/>
    <w:rsid w:val="00EA0E92"/>
    <w:rsid w:val="00EA1CE7"/>
    <w:rsid w:val="00EA32A1"/>
    <w:rsid w:val="00EA4776"/>
    <w:rsid w:val="00EB3EFF"/>
    <w:rsid w:val="00EB7BB8"/>
    <w:rsid w:val="00EC2AB9"/>
    <w:rsid w:val="00EC5BA5"/>
    <w:rsid w:val="00ED38BF"/>
    <w:rsid w:val="00ED62B6"/>
    <w:rsid w:val="00ED7EAE"/>
    <w:rsid w:val="00EE04E1"/>
    <w:rsid w:val="00EE0BFE"/>
    <w:rsid w:val="00EE62B3"/>
    <w:rsid w:val="00EF1393"/>
    <w:rsid w:val="00EF4827"/>
    <w:rsid w:val="00F0495C"/>
    <w:rsid w:val="00F05C07"/>
    <w:rsid w:val="00F12393"/>
    <w:rsid w:val="00F36955"/>
    <w:rsid w:val="00F44282"/>
    <w:rsid w:val="00F51388"/>
    <w:rsid w:val="00F70824"/>
    <w:rsid w:val="00F71DC7"/>
    <w:rsid w:val="00F769F8"/>
    <w:rsid w:val="00F779C2"/>
    <w:rsid w:val="00F822E9"/>
    <w:rsid w:val="00F83882"/>
    <w:rsid w:val="00F91532"/>
    <w:rsid w:val="00FA6719"/>
    <w:rsid w:val="00FB56D7"/>
    <w:rsid w:val="00FC0651"/>
    <w:rsid w:val="00FC2891"/>
    <w:rsid w:val="00FC2940"/>
    <w:rsid w:val="00FD3D94"/>
    <w:rsid w:val="00FD4ABB"/>
    <w:rsid w:val="00FD5991"/>
    <w:rsid w:val="00FD66E9"/>
    <w:rsid w:val="00FE2B92"/>
    <w:rsid w:val="00FE4497"/>
    <w:rsid w:val="00FF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F10D-BE40-4E05-99F4-2E73C6C4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F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C24F0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locked/>
    <w:rsid w:val="00C24F06"/>
    <w:rPr>
      <w:rFonts w:ascii="Times New Roman" w:eastAsia="Times New Roman" w:hAnsi="Times New Roman" w:cs="Times New Roman"/>
      <w:sz w:val="24"/>
      <w:szCs w:val="24"/>
      <w:lang w:val="x-none" w:eastAsia="x-none"/>
    </w:rPr>
  </w:style>
  <w:style w:type="paragraph" w:styleId="a5">
    <w:name w:val="Body Text Indent"/>
    <w:basedOn w:val="a"/>
    <w:link w:val="a6"/>
    <w:uiPriority w:val="99"/>
    <w:unhideWhenUsed/>
    <w:rsid w:val="00C24F06"/>
    <w:pPr>
      <w:spacing w:after="120" w:line="240" w:lineRule="auto"/>
      <w:ind w:left="283"/>
    </w:pPr>
    <w:rPr>
      <w:rFonts w:ascii="Times New Roman" w:eastAsia="Times New Roman" w:hAnsi="Times New Roman"/>
      <w:sz w:val="24"/>
      <w:szCs w:val="24"/>
      <w:lang w:val="x-none" w:eastAsia="x-none"/>
    </w:rPr>
  </w:style>
  <w:style w:type="character" w:customStyle="1" w:styleId="a6">
    <w:name w:val="Основной текст с отступом Знак"/>
    <w:basedOn w:val="a0"/>
    <w:link w:val="a5"/>
    <w:rsid w:val="00C24F06"/>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0E54AA"/>
    <w:pPr>
      <w:spacing w:after="0" w:line="240" w:lineRule="auto"/>
      <w:ind w:left="720"/>
      <w:contextualSpacing/>
    </w:pPr>
    <w:rPr>
      <w:rFonts w:ascii="Times New Roman" w:eastAsia="Times New Roman" w:hAnsi="Times New Roman"/>
      <w:sz w:val="24"/>
      <w:szCs w:val="24"/>
      <w:lang w:eastAsia="ru-RU"/>
    </w:rPr>
  </w:style>
  <w:style w:type="paragraph" w:customStyle="1" w:styleId="msolistparagraphcxspfirstmailrucssattributepostfix">
    <w:name w:val="msolistparagraphcxspfirst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AB5CE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B964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644C"/>
    <w:rPr>
      <w:rFonts w:ascii="Calibri" w:eastAsia="Calibri" w:hAnsi="Calibri" w:cs="Times New Roman"/>
    </w:rPr>
  </w:style>
  <w:style w:type="paragraph" w:styleId="ab">
    <w:name w:val="footer"/>
    <w:basedOn w:val="a"/>
    <w:link w:val="ac"/>
    <w:uiPriority w:val="99"/>
    <w:unhideWhenUsed/>
    <w:rsid w:val="00B964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644C"/>
    <w:rPr>
      <w:rFonts w:ascii="Calibri" w:eastAsia="Calibri" w:hAnsi="Calibri" w:cs="Times New Roman"/>
    </w:rPr>
  </w:style>
  <w:style w:type="paragraph" w:styleId="ad">
    <w:name w:val="Balloon Text"/>
    <w:basedOn w:val="a"/>
    <w:link w:val="ae"/>
    <w:uiPriority w:val="99"/>
    <w:semiHidden/>
    <w:unhideWhenUsed/>
    <w:rsid w:val="001B1B1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1B16"/>
    <w:rPr>
      <w:rFonts w:ascii="Segoe UI" w:eastAsia="Calibri" w:hAnsi="Segoe UI" w:cs="Segoe UI"/>
      <w:sz w:val="18"/>
      <w:szCs w:val="18"/>
    </w:rPr>
  </w:style>
  <w:style w:type="table" w:styleId="af">
    <w:name w:val="Table Grid"/>
    <w:basedOn w:val="a1"/>
    <w:uiPriority w:val="59"/>
    <w:rsid w:val="007E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aliases w:val="норма,Обя,Без интервала1,мелкий,мой рабочий,свой,Айгерим,Без интерваль,Без интеБез интервала,Без интервала11,Без интервала3,No Spacing2,No Spacing21,No Spacing211,No Spacin,No Spacing2111,No Spacing21111,О"/>
    <w:link w:val="af1"/>
    <w:uiPriority w:val="1"/>
    <w:qFormat/>
    <w:rsid w:val="00180E08"/>
    <w:pPr>
      <w:spacing w:after="0" w:line="240" w:lineRule="auto"/>
    </w:pPr>
  </w:style>
  <w:style w:type="paragraph" w:customStyle="1" w:styleId="CharChar">
    <w:name w:val="Знак Знак Char Char"/>
    <w:basedOn w:val="a"/>
    <w:autoRedefine/>
    <w:rsid w:val="0074577F"/>
    <w:pPr>
      <w:spacing w:after="160" w:line="240" w:lineRule="exact"/>
    </w:pPr>
    <w:rPr>
      <w:rFonts w:ascii="Times New Roman" w:eastAsia="Times New Roman" w:hAnsi="Times New Roman"/>
      <w:sz w:val="28"/>
      <w:szCs w:val="20"/>
      <w:lang w:val="en-US"/>
    </w:rPr>
  </w:style>
  <w:style w:type="paragraph" w:customStyle="1" w:styleId="msonormalmailrucssattributepostfix">
    <w:name w:val="msonormal_mailru_css_attribute_postfix"/>
    <w:basedOn w:val="a"/>
    <w:rsid w:val="00AD30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Без интервала Знак"/>
    <w:aliases w:val="норма Знак,Обя Знак,Без интервала1 Знак,мелкий Знак,мой рабочий Знак,свой Знак,Айгерим Знак,Без интерваль Знак,Без интеБез интервала Знак,Без интервала11 Знак,Без интервала3 Знак,No Spacing2 Знак,No Spacing21 Знак,No Spacing211 Знак"/>
    <w:link w:val="af0"/>
    <w:uiPriority w:val="1"/>
    <w:locked/>
    <w:rsid w:val="00271B48"/>
  </w:style>
  <w:style w:type="character" w:customStyle="1" w:styleId="a8">
    <w:name w:val="Абзац списка Знак"/>
    <w:link w:val="a7"/>
    <w:uiPriority w:val="34"/>
    <w:locked/>
    <w:rsid w:val="008608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698">
      <w:bodyDiv w:val="1"/>
      <w:marLeft w:val="0"/>
      <w:marRight w:val="0"/>
      <w:marTop w:val="0"/>
      <w:marBottom w:val="0"/>
      <w:divBdr>
        <w:top w:val="none" w:sz="0" w:space="0" w:color="auto"/>
        <w:left w:val="none" w:sz="0" w:space="0" w:color="auto"/>
        <w:bottom w:val="none" w:sz="0" w:space="0" w:color="auto"/>
        <w:right w:val="none" w:sz="0" w:space="0" w:color="auto"/>
      </w:divBdr>
    </w:div>
    <w:div w:id="122383070">
      <w:bodyDiv w:val="1"/>
      <w:marLeft w:val="0"/>
      <w:marRight w:val="0"/>
      <w:marTop w:val="0"/>
      <w:marBottom w:val="0"/>
      <w:divBdr>
        <w:top w:val="none" w:sz="0" w:space="0" w:color="auto"/>
        <w:left w:val="none" w:sz="0" w:space="0" w:color="auto"/>
        <w:bottom w:val="none" w:sz="0" w:space="0" w:color="auto"/>
        <w:right w:val="none" w:sz="0" w:space="0" w:color="auto"/>
      </w:divBdr>
      <w:divsChild>
        <w:div w:id="80420906">
          <w:marLeft w:val="720"/>
          <w:marRight w:val="0"/>
          <w:marTop w:val="134"/>
          <w:marBottom w:val="0"/>
          <w:divBdr>
            <w:top w:val="none" w:sz="0" w:space="0" w:color="auto"/>
            <w:left w:val="none" w:sz="0" w:space="0" w:color="auto"/>
            <w:bottom w:val="none" w:sz="0" w:space="0" w:color="auto"/>
            <w:right w:val="none" w:sz="0" w:space="0" w:color="auto"/>
          </w:divBdr>
        </w:div>
      </w:divsChild>
    </w:div>
    <w:div w:id="323356146">
      <w:bodyDiv w:val="1"/>
      <w:marLeft w:val="0"/>
      <w:marRight w:val="0"/>
      <w:marTop w:val="0"/>
      <w:marBottom w:val="0"/>
      <w:divBdr>
        <w:top w:val="none" w:sz="0" w:space="0" w:color="auto"/>
        <w:left w:val="none" w:sz="0" w:space="0" w:color="auto"/>
        <w:bottom w:val="none" w:sz="0" w:space="0" w:color="auto"/>
        <w:right w:val="none" w:sz="0" w:space="0" w:color="auto"/>
      </w:divBdr>
    </w:div>
    <w:div w:id="336157701">
      <w:bodyDiv w:val="1"/>
      <w:marLeft w:val="0"/>
      <w:marRight w:val="0"/>
      <w:marTop w:val="0"/>
      <w:marBottom w:val="0"/>
      <w:divBdr>
        <w:top w:val="none" w:sz="0" w:space="0" w:color="auto"/>
        <w:left w:val="none" w:sz="0" w:space="0" w:color="auto"/>
        <w:bottom w:val="none" w:sz="0" w:space="0" w:color="auto"/>
        <w:right w:val="none" w:sz="0" w:space="0" w:color="auto"/>
      </w:divBdr>
    </w:div>
    <w:div w:id="435953935">
      <w:bodyDiv w:val="1"/>
      <w:marLeft w:val="0"/>
      <w:marRight w:val="0"/>
      <w:marTop w:val="0"/>
      <w:marBottom w:val="0"/>
      <w:divBdr>
        <w:top w:val="none" w:sz="0" w:space="0" w:color="auto"/>
        <w:left w:val="none" w:sz="0" w:space="0" w:color="auto"/>
        <w:bottom w:val="none" w:sz="0" w:space="0" w:color="auto"/>
        <w:right w:val="none" w:sz="0" w:space="0" w:color="auto"/>
      </w:divBdr>
    </w:div>
    <w:div w:id="465587966">
      <w:bodyDiv w:val="1"/>
      <w:marLeft w:val="0"/>
      <w:marRight w:val="0"/>
      <w:marTop w:val="0"/>
      <w:marBottom w:val="0"/>
      <w:divBdr>
        <w:top w:val="none" w:sz="0" w:space="0" w:color="auto"/>
        <w:left w:val="none" w:sz="0" w:space="0" w:color="auto"/>
        <w:bottom w:val="none" w:sz="0" w:space="0" w:color="auto"/>
        <w:right w:val="none" w:sz="0" w:space="0" w:color="auto"/>
      </w:divBdr>
    </w:div>
    <w:div w:id="569847520">
      <w:bodyDiv w:val="1"/>
      <w:marLeft w:val="0"/>
      <w:marRight w:val="0"/>
      <w:marTop w:val="0"/>
      <w:marBottom w:val="0"/>
      <w:divBdr>
        <w:top w:val="none" w:sz="0" w:space="0" w:color="auto"/>
        <w:left w:val="none" w:sz="0" w:space="0" w:color="auto"/>
        <w:bottom w:val="none" w:sz="0" w:space="0" w:color="auto"/>
        <w:right w:val="none" w:sz="0" w:space="0" w:color="auto"/>
      </w:divBdr>
      <w:divsChild>
        <w:div w:id="598366697">
          <w:marLeft w:val="720"/>
          <w:marRight w:val="0"/>
          <w:marTop w:val="134"/>
          <w:marBottom w:val="0"/>
          <w:divBdr>
            <w:top w:val="none" w:sz="0" w:space="0" w:color="auto"/>
            <w:left w:val="none" w:sz="0" w:space="0" w:color="auto"/>
            <w:bottom w:val="none" w:sz="0" w:space="0" w:color="auto"/>
            <w:right w:val="none" w:sz="0" w:space="0" w:color="auto"/>
          </w:divBdr>
        </w:div>
        <w:div w:id="503595093">
          <w:marLeft w:val="720"/>
          <w:marRight w:val="0"/>
          <w:marTop w:val="134"/>
          <w:marBottom w:val="0"/>
          <w:divBdr>
            <w:top w:val="none" w:sz="0" w:space="0" w:color="auto"/>
            <w:left w:val="none" w:sz="0" w:space="0" w:color="auto"/>
            <w:bottom w:val="none" w:sz="0" w:space="0" w:color="auto"/>
            <w:right w:val="none" w:sz="0" w:space="0" w:color="auto"/>
          </w:divBdr>
        </w:div>
      </w:divsChild>
    </w:div>
    <w:div w:id="681057093">
      <w:bodyDiv w:val="1"/>
      <w:marLeft w:val="0"/>
      <w:marRight w:val="0"/>
      <w:marTop w:val="0"/>
      <w:marBottom w:val="0"/>
      <w:divBdr>
        <w:top w:val="none" w:sz="0" w:space="0" w:color="auto"/>
        <w:left w:val="none" w:sz="0" w:space="0" w:color="auto"/>
        <w:bottom w:val="none" w:sz="0" w:space="0" w:color="auto"/>
        <w:right w:val="none" w:sz="0" w:space="0" w:color="auto"/>
      </w:divBdr>
    </w:div>
    <w:div w:id="750659129">
      <w:bodyDiv w:val="1"/>
      <w:marLeft w:val="0"/>
      <w:marRight w:val="0"/>
      <w:marTop w:val="0"/>
      <w:marBottom w:val="0"/>
      <w:divBdr>
        <w:top w:val="none" w:sz="0" w:space="0" w:color="auto"/>
        <w:left w:val="none" w:sz="0" w:space="0" w:color="auto"/>
        <w:bottom w:val="none" w:sz="0" w:space="0" w:color="auto"/>
        <w:right w:val="none" w:sz="0" w:space="0" w:color="auto"/>
      </w:divBdr>
    </w:div>
    <w:div w:id="790779478">
      <w:bodyDiv w:val="1"/>
      <w:marLeft w:val="0"/>
      <w:marRight w:val="0"/>
      <w:marTop w:val="0"/>
      <w:marBottom w:val="0"/>
      <w:divBdr>
        <w:top w:val="none" w:sz="0" w:space="0" w:color="auto"/>
        <w:left w:val="none" w:sz="0" w:space="0" w:color="auto"/>
        <w:bottom w:val="none" w:sz="0" w:space="0" w:color="auto"/>
        <w:right w:val="none" w:sz="0" w:space="0" w:color="auto"/>
      </w:divBdr>
      <w:divsChild>
        <w:div w:id="1848521683">
          <w:marLeft w:val="547"/>
          <w:marRight w:val="0"/>
          <w:marTop w:val="134"/>
          <w:marBottom w:val="0"/>
          <w:divBdr>
            <w:top w:val="none" w:sz="0" w:space="0" w:color="auto"/>
            <w:left w:val="none" w:sz="0" w:space="0" w:color="auto"/>
            <w:bottom w:val="none" w:sz="0" w:space="0" w:color="auto"/>
            <w:right w:val="none" w:sz="0" w:space="0" w:color="auto"/>
          </w:divBdr>
        </w:div>
      </w:divsChild>
    </w:div>
    <w:div w:id="809707901">
      <w:bodyDiv w:val="1"/>
      <w:marLeft w:val="0"/>
      <w:marRight w:val="0"/>
      <w:marTop w:val="0"/>
      <w:marBottom w:val="0"/>
      <w:divBdr>
        <w:top w:val="none" w:sz="0" w:space="0" w:color="auto"/>
        <w:left w:val="none" w:sz="0" w:space="0" w:color="auto"/>
        <w:bottom w:val="none" w:sz="0" w:space="0" w:color="auto"/>
        <w:right w:val="none" w:sz="0" w:space="0" w:color="auto"/>
      </w:divBdr>
    </w:div>
    <w:div w:id="814298572">
      <w:bodyDiv w:val="1"/>
      <w:marLeft w:val="0"/>
      <w:marRight w:val="0"/>
      <w:marTop w:val="0"/>
      <w:marBottom w:val="0"/>
      <w:divBdr>
        <w:top w:val="none" w:sz="0" w:space="0" w:color="auto"/>
        <w:left w:val="none" w:sz="0" w:space="0" w:color="auto"/>
        <w:bottom w:val="none" w:sz="0" w:space="0" w:color="auto"/>
        <w:right w:val="none" w:sz="0" w:space="0" w:color="auto"/>
      </w:divBdr>
    </w:div>
    <w:div w:id="923874877">
      <w:bodyDiv w:val="1"/>
      <w:marLeft w:val="0"/>
      <w:marRight w:val="0"/>
      <w:marTop w:val="0"/>
      <w:marBottom w:val="0"/>
      <w:divBdr>
        <w:top w:val="none" w:sz="0" w:space="0" w:color="auto"/>
        <w:left w:val="none" w:sz="0" w:space="0" w:color="auto"/>
        <w:bottom w:val="none" w:sz="0" w:space="0" w:color="auto"/>
        <w:right w:val="none" w:sz="0" w:space="0" w:color="auto"/>
      </w:divBdr>
    </w:div>
    <w:div w:id="1031340437">
      <w:bodyDiv w:val="1"/>
      <w:marLeft w:val="0"/>
      <w:marRight w:val="0"/>
      <w:marTop w:val="0"/>
      <w:marBottom w:val="0"/>
      <w:divBdr>
        <w:top w:val="none" w:sz="0" w:space="0" w:color="auto"/>
        <w:left w:val="none" w:sz="0" w:space="0" w:color="auto"/>
        <w:bottom w:val="none" w:sz="0" w:space="0" w:color="auto"/>
        <w:right w:val="none" w:sz="0" w:space="0" w:color="auto"/>
      </w:divBdr>
      <w:divsChild>
        <w:div w:id="288247337">
          <w:marLeft w:val="0"/>
          <w:marRight w:val="0"/>
          <w:marTop w:val="0"/>
          <w:marBottom w:val="0"/>
          <w:divBdr>
            <w:top w:val="none" w:sz="0" w:space="0" w:color="auto"/>
            <w:left w:val="none" w:sz="0" w:space="0" w:color="auto"/>
            <w:bottom w:val="none" w:sz="0" w:space="0" w:color="auto"/>
            <w:right w:val="none" w:sz="0" w:space="0" w:color="auto"/>
          </w:divBdr>
        </w:div>
        <w:div w:id="528764461">
          <w:marLeft w:val="0"/>
          <w:marRight w:val="0"/>
          <w:marTop w:val="0"/>
          <w:marBottom w:val="0"/>
          <w:divBdr>
            <w:top w:val="none" w:sz="0" w:space="0" w:color="auto"/>
            <w:left w:val="none" w:sz="0" w:space="0" w:color="auto"/>
            <w:bottom w:val="none" w:sz="0" w:space="0" w:color="auto"/>
            <w:right w:val="none" w:sz="0" w:space="0" w:color="auto"/>
          </w:divBdr>
        </w:div>
      </w:divsChild>
    </w:div>
    <w:div w:id="1197309616">
      <w:bodyDiv w:val="1"/>
      <w:marLeft w:val="0"/>
      <w:marRight w:val="0"/>
      <w:marTop w:val="0"/>
      <w:marBottom w:val="0"/>
      <w:divBdr>
        <w:top w:val="none" w:sz="0" w:space="0" w:color="auto"/>
        <w:left w:val="none" w:sz="0" w:space="0" w:color="auto"/>
        <w:bottom w:val="none" w:sz="0" w:space="0" w:color="auto"/>
        <w:right w:val="none" w:sz="0" w:space="0" w:color="auto"/>
      </w:divBdr>
    </w:div>
    <w:div w:id="1239175371">
      <w:bodyDiv w:val="1"/>
      <w:marLeft w:val="0"/>
      <w:marRight w:val="0"/>
      <w:marTop w:val="0"/>
      <w:marBottom w:val="0"/>
      <w:divBdr>
        <w:top w:val="none" w:sz="0" w:space="0" w:color="auto"/>
        <w:left w:val="none" w:sz="0" w:space="0" w:color="auto"/>
        <w:bottom w:val="none" w:sz="0" w:space="0" w:color="auto"/>
        <w:right w:val="none" w:sz="0" w:space="0" w:color="auto"/>
      </w:divBdr>
    </w:div>
    <w:div w:id="1356613434">
      <w:bodyDiv w:val="1"/>
      <w:marLeft w:val="0"/>
      <w:marRight w:val="0"/>
      <w:marTop w:val="0"/>
      <w:marBottom w:val="0"/>
      <w:divBdr>
        <w:top w:val="none" w:sz="0" w:space="0" w:color="auto"/>
        <w:left w:val="none" w:sz="0" w:space="0" w:color="auto"/>
        <w:bottom w:val="none" w:sz="0" w:space="0" w:color="auto"/>
        <w:right w:val="none" w:sz="0" w:space="0" w:color="auto"/>
      </w:divBdr>
    </w:div>
    <w:div w:id="1385834027">
      <w:bodyDiv w:val="1"/>
      <w:marLeft w:val="0"/>
      <w:marRight w:val="0"/>
      <w:marTop w:val="0"/>
      <w:marBottom w:val="0"/>
      <w:divBdr>
        <w:top w:val="none" w:sz="0" w:space="0" w:color="auto"/>
        <w:left w:val="none" w:sz="0" w:space="0" w:color="auto"/>
        <w:bottom w:val="none" w:sz="0" w:space="0" w:color="auto"/>
        <w:right w:val="none" w:sz="0" w:space="0" w:color="auto"/>
      </w:divBdr>
      <w:divsChild>
        <w:div w:id="847017215">
          <w:marLeft w:val="547"/>
          <w:marRight w:val="0"/>
          <w:marTop w:val="134"/>
          <w:marBottom w:val="0"/>
          <w:divBdr>
            <w:top w:val="none" w:sz="0" w:space="0" w:color="auto"/>
            <w:left w:val="none" w:sz="0" w:space="0" w:color="auto"/>
            <w:bottom w:val="none" w:sz="0" w:space="0" w:color="auto"/>
            <w:right w:val="none" w:sz="0" w:space="0" w:color="auto"/>
          </w:divBdr>
        </w:div>
        <w:div w:id="10422581">
          <w:marLeft w:val="547"/>
          <w:marRight w:val="0"/>
          <w:marTop w:val="134"/>
          <w:marBottom w:val="0"/>
          <w:divBdr>
            <w:top w:val="none" w:sz="0" w:space="0" w:color="auto"/>
            <w:left w:val="none" w:sz="0" w:space="0" w:color="auto"/>
            <w:bottom w:val="none" w:sz="0" w:space="0" w:color="auto"/>
            <w:right w:val="none" w:sz="0" w:space="0" w:color="auto"/>
          </w:divBdr>
        </w:div>
        <w:div w:id="475148413">
          <w:marLeft w:val="547"/>
          <w:marRight w:val="0"/>
          <w:marTop w:val="134"/>
          <w:marBottom w:val="0"/>
          <w:divBdr>
            <w:top w:val="none" w:sz="0" w:space="0" w:color="auto"/>
            <w:left w:val="none" w:sz="0" w:space="0" w:color="auto"/>
            <w:bottom w:val="none" w:sz="0" w:space="0" w:color="auto"/>
            <w:right w:val="none" w:sz="0" w:space="0" w:color="auto"/>
          </w:divBdr>
        </w:div>
      </w:divsChild>
    </w:div>
    <w:div w:id="1473333371">
      <w:bodyDiv w:val="1"/>
      <w:marLeft w:val="0"/>
      <w:marRight w:val="0"/>
      <w:marTop w:val="0"/>
      <w:marBottom w:val="0"/>
      <w:divBdr>
        <w:top w:val="none" w:sz="0" w:space="0" w:color="auto"/>
        <w:left w:val="none" w:sz="0" w:space="0" w:color="auto"/>
        <w:bottom w:val="none" w:sz="0" w:space="0" w:color="auto"/>
        <w:right w:val="none" w:sz="0" w:space="0" w:color="auto"/>
      </w:divBdr>
    </w:div>
    <w:div w:id="1582638994">
      <w:bodyDiv w:val="1"/>
      <w:marLeft w:val="0"/>
      <w:marRight w:val="0"/>
      <w:marTop w:val="0"/>
      <w:marBottom w:val="0"/>
      <w:divBdr>
        <w:top w:val="none" w:sz="0" w:space="0" w:color="auto"/>
        <w:left w:val="none" w:sz="0" w:space="0" w:color="auto"/>
        <w:bottom w:val="none" w:sz="0" w:space="0" w:color="auto"/>
        <w:right w:val="none" w:sz="0" w:space="0" w:color="auto"/>
      </w:divBdr>
    </w:div>
    <w:div w:id="1589532407">
      <w:bodyDiv w:val="1"/>
      <w:marLeft w:val="0"/>
      <w:marRight w:val="0"/>
      <w:marTop w:val="0"/>
      <w:marBottom w:val="0"/>
      <w:divBdr>
        <w:top w:val="none" w:sz="0" w:space="0" w:color="auto"/>
        <w:left w:val="none" w:sz="0" w:space="0" w:color="auto"/>
        <w:bottom w:val="none" w:sz="0" w:space="0" w:color="auto"/>
        <w:right w:val="none" w:sz="0" w:space="0" w:color="auto"/>
      </w:divBdr>
      <w:divsChild>
        <w:div w:id="100339188">
          <w:marLeft w:val="720"/>
          <w:marRight w:val="0"/>
          <w:marTop w:val="134"/>
          <w:marBottom w:val="0"/>
          <w:divBdr>
            <w:top w:val="none" w:sz="0" w:space="0" w:color="auto"/>
            <w:left w:val="none" w:sz="0" w:space="0" w:color="auto"/>
            <w:bottom w:val="none" w:sz="0" w:space="0" w:color="auto"/>
            <w:right w:val="none" w:sz="0" w:space="0" w:color="auto"/>
          </w:divBdr>
        </w:div>
      </w:divsChild>
    </w:div>
    <w:div w:id="1644846120">
      <w:bodyDiv w:val="1"/>
      <w:marLeft w:val="0"/>
      <w:marRight w:val="0"/>
      <w:marTop w:val="0"/>
      <w:marBottom w:val="0"/>
      <w:divBdr>
        <w:top w:val="none" w:sz="0" w:space="0" w:color="auto"/>
        <w:left w:val="none" w:sz="0" w:space="0" w:color="auto"/>
        <w:bottom w:val="none" w:sz="0" w:space="0" w:color="auto"/>
        <w:right w:val="none" w:sz="0" w:space="0" w:color="auto"/>
      </w:divBdr>
      <w:divsChild>
        <w:div w:id="1758671848">
          <w:marLeft w:val="547"/>
          <w:marRight w:val="0"/>
          <w:marTop w:val="96"/>
          <w:marBottom w:val="0"/>
          <w:divBdr>
            <w:top w:val="none" w:sz="0" w:space="0" w:color="auto"/>
            <w:left w:val="none" w:sz="0" w:space="0" w:color="auto"/>
            <w:bottom w:val="none" w:sz="0" w:space="0" w:color="auto"/>
            <w:right w:val="none" w:sz="0" w:space="0" w:color="auto"/>
          </w:divBdr>
        </w:div>
      </w:divsChild>
    </w:div>
    <w:div w:id="1650553142">
      <w:bodyDiv w:val="1"/>
      <w:marLeft w:val="0"/>
      <w:marRight w:val="0"/>
      <w:marTop w:val="0"/>
      <w:marBottom w:val="0"/>
      <w:divBdr>
        <w:top w:val="none" w:sz="0" w:space="0" w:color="auto"/>
        <w:left w:val="none" w:sz="0" w:space="0" w:color="auto"/>
        <w:bottom w:val="none" w:sz="0" w:space="0" w:color="auto"/>
        <w:right w:val="none" w:sz="0" w:space="0" w:color="auto"/>
      </w:divBdr>
      <w:divsChild>
        <w:div w:id="2099978682">
          <w:marLeft w:val="547"/>
          <w:marRight w:val="0"/>
          <w:marTop w:val="96"/>
          <w:marBottom w:val="0"/>
          <w:divBdr>
            <w:top w:val="none" w:sz="0" w:space="0" w:color="auto"/>
            <w:left w:val="none" w:sz="0" w:space="0" w:color="auto"/>
            <w:bottom w:val="none" w:sz="0" w:space="0" w:color="auto"/>
            <w:right w:val="none" w:sz="0" w:space="0" w:color="auto"/>
          </w:divBdr>
        </w:div>
        <w:div w:id="1706632539">
          <w:marLeft w:val="547"/>
          <w:marRight w:val="0"/>
          <w:marTop w:val="96"/>
          <w:marBottom w:val="0"/>
          <w:divBdr>
            <w:top w:val="none" w:sz="0" w:space="0" w:color="auto"/>
            <w:left w:val="none" w:sz="0" w:space="0" w:color="auto"/>
            <w:bottom w:val="none" w:sz="0" w:space="0" w:color="auto"/>
            <w:right w:val="none" w:sz="0" w:space="0" w:color="auto"/>
          </w:divBdr>
        </w:div>
        <w:div w:id="931159052">
          <w:marLeft w:val="547"/>
          <w:marRight w:val="0"/>
          <w:marTop w:val="96"/>
          <w:marBottom w:val="0"/>
          <w:divBdr>
            <w:top w:val="none" w:sz="0" w:space="0" w:color="auto"/>
            <w:left w:val="none" w:sz="0" w:space="0" w:color="auto"/>
            <w:bottom w:val="none" w:sz="0" w:space="0" w:color="auto"/>
            <w:right w:val="none" w:sz="0" w:space="0" w:color="auto"/>
          </w:divBdr>
        </w:div>
      </w:divsChild>
    </w:div>
    <w:div w:id="1693796476">
      <w:bodyDiv w:val="1"/>
      <w:marLeft w:val="0"/>
      <w:marRight w:val="0"/>
      <w:marTop w:val="0"/>
      <w:marBottom w:val="0"/>
      <w:divBdr>
        <w:top w:val="none" w:sz="0" w:space="0" w:color="auto"/>
        <w:left w:val="none" w:sz="0" w:space="0" w:color="auto"/>
        <w:bottom w:val="none" w:sz="0" w:space="0" w:color="auto"/>
        <w:right w:val="none" w:sz="0" w:space="0" w:color="auto"/>
      </w:divBdr>
    </w:div>
    <w:div w:id="1721244845">
      <w:bodyDiv w:val="1"/>
      <w:marLeft w:val="0"/>
      <w:marRight w:val="0"/>
      <w:marTop w:val="0"/>
      <w:marBottom w:val="0"/>
      <w:divBdr>
        <w:top w:val="none" w:sz="0" w:space="0" w:color="auto"/>
        <w:left w:val="none" w:sz="0" w:space="0" w:color="auto"/>
        <w:bottom w:val="none" w:sz="0" w:space="0" w:color="auto"/>
        <w:right w:val="none" w:sz="0" w:space="0" w:color="auto"/>
      </w:divBdr>
    </w:div>
    <w:div w:id="1818183678">
      <w:bodyDiv w:val="1"/>
      <w:marLeft w:val="0"/>
      <w:marRight w:val="0"/>
      <w:marTop w:val="0"/>
      <w:marBottom w:val="0"/>
      <w:divBdr>
        <w:top w:val="none" w:sz="0" w:space="0" w:color="auto"/>
        <w:left w:val="none" w:sz="0" w:space="0" w:color="auto"/>
        <w:bottom w:val="none" w:sz="0" w:space="0" w:color="auto"/>
        <w:right w:val="none" w:sz="0" w:space="0" w:color="auto"/>
      </w:divBdr>
    </w:div>
    <w:div w:id="1887525294">
      <w:bodyDiv w:val="1"/>
      <w:marLeft w:val="0"/>
      <w:marRight w:val="0"/>
      <w:marTop w:val="0"/>
      <w:marBottom w:val="0"/>
      <w:divBdr>
        <w:top w:val="none" w:sz="0" w:space="0" w:color="auto"/>
        <w:left w:val="none" w:sz="0" w:space="0" w:color="auto"/>
        <w:bottom w:val="none" w:sz="0" w:space="0" w:color="auto"/>
        <w:right w:val="none" w:sz="0" w:space="0" w:color="auto"/>
      </w:divBdr>
    </w:div>
    <w:div w:id="1955475617">
      <w:bodyDiv w:val="1"/>
      <w:marLeft w:val="0"/>
      <w:marRight w:val="0"/>
      <w:marTop w:val="0"/>
      <w:marBottom w:val="0"/>
      <w:divBdr>
        <w:top w:val="none" w:sz="0" w:space="0" w:color="auto"/>
        <w:left w:val="none" w:sz="0" w:space="0" w:color="auto"/>
        <w:bottom w:val="none" w:sz="0" w:space="0" w:color="auto"/>
        <w:right w:val="none" w:sz="0" w:space="0" w:color="auto"/>
      </w:divBdr>
    </w:div>
    <w:div w:id="2026981301">
      <w:bodyDiv w:val="1"/>
      <w:marLeft w:val="0"/>
      <w:marRight w:val="0"/>
      <w:marTop w:val="0"/>
      <w:marBottom w:val="0"/>
      <w:divBdr>
        <w:top w:val="none" w:sz="0" w:space="0" w:color="auto"/>
        <w:left w:val="none" w:sz="0" w:space="0" w:color="auto"/>
        <w:bottom w:val="none" w:sz="0" w:space="0" w:color="auto"/>
        <w:right w:val="none" w:sz="0" w:space="0" w:color="auto"/>
      </w:divBdr>
      <w:divsChild>
        <w:div w:id="1411193444">
          <w:marLeft w:val="720"/>
          <w:marRight w:val="0"/>
          <w:marTop w:val="134"/>
          <w:marBottom w:val="0"/>
          <w:divBdr>
            <w:top w:val="none" w:sz="0" w:space="0" w:color="auto"/>
            <w:left w:val="none" w:sz="0" w:space="0" w:color="auto"/>
            <w:bottom w:val="none" w:sz="0" w:space="0" w:color="auto"/>
            <w:right w:val="none" w:sz="0" w:space="0" w:color="auto"/>
          </w:divBdr>
        </w:div>
      </w:divsChild>
    </w:div>
    <w:div w:id="2126121065">
      <w:bodyDiv w:val="1"/>
      <w:marLeft w:val="0"/>
      <w:marRight w:val="0"/>
      <w:marTop w:val="0"/>
      <w:marBottom w:val="0"/>
      <w:divBdr>
        <w:top w:val="none" w:sz="0" w:space="0" w:color="auto"/>
        <w:left w:val="none" w:sz="0" w:space="0" w:color="auto"/>
        <w:bottom w:val="none" w:sz="0" w:space="0" w:color="auto"/>
        <w:right w:val="none" w:sz="0" w:space="0" w:color="auto"/>
      </w:divBdr>
      <w:divsChild>
        <w:div w:id="686903999">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7D00-C18B-4A62-8CA5-8594D98E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T1000</cp:lastModifiedBy>
  <cp:revision>29</cp:revision>
  <cp:lastPrinted>2019-04-25T10:14:00Z</cp:lastPrinted>
  <dcterms:created xsi:type="dcterms:W3CDTF">2019-04-25T08:46:00Z</dcterms:created>
  <dcterms:modified xsi:type="dcterms:W3CDTF">2019-04-25T10:15:00Z</dcterms:modified>
</cp:coreProperties>
</file>